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1A9EE" w14:textId="77777777" w:rsidR="000259B6" w:rsidRPr="002B4426" w:rsidRDefault="000259B6" w:rsidP="00956A1E">
      <w:pPr>
        <w:spacing w:after="0" w:line="240" w:lineRule="auto"/>
        <w:jc w:val="center"/>
        <w:rPr>
          <w:b/>
          <w:bCs/>
          <w:sz w:val="12"/>
          <w:szCs w:val="12"/>
        </w:rPr>
      </w:pPr>
    </w:p>
    <w:p w14:paraId="623D0638" w14:textId="34784E33" w:rsidR="00956A1E" w:rsidRPr="002A3476" w:rsidRDefault="00956A1E" w:rsidP="00495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476">
        <w:rPr>
          <w:rFonts w:ascii="Times New Roman" w:hAnsi="Times New Roman" w:cs="Times New Roman"/>
          <w:b/>
          <w:bCs/>
          <w:sz w:val="28"/>
          <w:szCs w:val="28"/>
        </w:rPr>
        <w:t>Summer Reading 202</w:t>
      </w:r>
      <w:r w:rsidR="007E0A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A347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C49EE">
        <w:rPr>
          <w:rFonts w:ascii="Times New Roman" w:hAnsi="Times New Roman" w:cs="Times New Roman"/>
          <w:b/>
          <w:bCs/>
          <w:sz w:val="28"/>
          <w:szCs w:val="28"/>
        </w:rPr>
        <w:t xml:space="preserve">High </w:t>
      </w:r>
      <w:r w:rsidRPr="002A3476">
        <w:rPr>
          <w:rFonts w:ascii="Times New Roman" w:hAnsi="Times New Roman" w:cs="Times New Roman"/>
          <w:b/>
          <w:bCs/>
          <w:sz w:val="28"/>
          <w:szCs w:val="28"/>
        </w:rPr>
        <w:t>School</w:t>
      </w:r>
    </w:p>
    <w:p w14:paraId="5A248429" w14:textId="77777777" w:rsidR="00956A1E" w:rsidRPr="002A3476" w:rsidRDefault="00956A1E" w:rsidP="00495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476">
        <w:rPr>
          <w:rFonts w:ascii="Times New Roman" w:hAnsi="Times New Roman" w:cs="Times New Roman"/>
          <w:b/>
          <w:bCs/>
          <w:sz w:val="28"/>
          <w:szCs w:val="28"/>
        </w:rPr>
        <w:t>Providence Christian Academy</w:t>
      </w:r>
    </w:p>
    <w:p w14:paraId="45EEEF5D" w14:textId="77777777" w:rsidR="00956A1E" w:rsidRPr="00C33827" w:rsidRDefault="00956A1E" w:rsidP="00956A1E">
      <w:pPr>
        <w:spacing w:after="0" w:line="240" w:lineRule="auto"/>
        <w:jc w:val="center"/>
        <w:rPr>
          <w:rFonts w:ascii="Arial" w:hAnsi="Arial" w:cs="Arial"/>
          <w:b/>
          <w:bCs/>
          <w:sz w:val="8"/>
          <w:szCs w:val="16"/>
        </w:rPr>
      </w:pPr>
    </w:p>
    <w:p w14:paraId="7A618DC9" w14:textId="342AB66F" w:rsidR="00956A1E" w:rsidRPr="002B4426" w:rsidRDefault="002B4426" w:rsidP="00956A1E">
      <w:pPr>
        <w:pBdr>
          <w:top w:val="single" w:sz="4" w:space="1" w:color="auto"/>
          <w:bottom w:val="single" w:sz="4" w:space="1" w:color="auto"/>
        </w:pBdr>
        <w:tabs>
          <w:tab w:val="left" w:pos="5760"/>
        </w:tabs>
        <w:spacing w:after="0" w:line="240" w:lineRule="auto"/>
        <w:jc w:val="center"/>
        <w:rPr>
          <w:rFonts w:ascii="Monotype Corsiva" w:hAnsi="Monotype Corsiva" w:cs="Times New Roman"/>
          <w:b/>
          <w:bCs/>
          <w:sz w:val="26"/>
          <w:szCs w:val="26"/>
        </w:rPr>
      </w:pPr>
      <w:bookmarkStart w:id="0" w:name="_Hlk167735822"/>
      <w:r w:rsidRPr="002B4426">
        <w:rPr>
          <w:rFonts w:ascii="Monotype Corsiva" w:hAnsi="Monotype Corsiva" w:cs="Times New Roman"/>
          <w:b/>
          <w:bCs/>
          <w:sz w:val="26"/>
          <w:szCs w:val="26"/>
        </w:rPr>
        <w:t>The summer reading books and project equal 100 points and constitute the first English test grade of the year!</w:t>
      </w:r>
    </w:p>
    <w:bookmarkEnd w:id="0"/>
    <w:p w14:paraId="1F5191D2" w14:textId="1753D552" w:rsidR="00956A1E" w:rsidRPr="000259B6" w:rsidRDefault="00956A1E" w:rsidP="00956A1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14:paraId="3AF60E67" w14:textId="77777777" w:rsidR="007E0AFE" w:rsidRPr="002A3476" w:rsidRDefault="007E0AFE" w:rsidP="007E0AFE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u w:val="single"/>
        </w:rPr>
      </w:pPr>
      <w:r w:rsidRPr="002A3476">
        <w:rPr>
          <w:rFonts w:ascii="Times-Roman" w:hAnsi="Times-Roman" w:cs="Times-Roman"/>
          <w:b/>
          <w:bCs/>
          <w:sz w:val="24"/>
          <w:szCs w:val="24"/>
          <w:u w:val="single"/>
        </w:rPr>
        <w:t>The Basics</w:t>
      </w:r>
    </w:p>
    <w:p w14:paraId="0C936AF3" w14:textId="77777777" w:rsidR="007E0AFE" w:rsidRPr="008D4504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8D4504">
        <w:rPr>
          <w:rFonts w:ascii="Times-Roman" w:hAnsi="Times-Roman" w:cs="Times-Roman"/>
        </w:rPr>
        <w:t xml:space="preserve">My goal is to get you to read this summer!  Once you read a book, you are to email me a “postcard” that includes the following information. You may create your postcard on the computer with </w:t>
      </w:r>
      <w:r>
        <w:rPr>
          <w:rFonts w:ascii="Times-Roman" w:hAnsi="Times-Roman" w:cs="Times-Roman"/>
        </w:rPr>
        <w:t>PowerPoint</w:t>
      </w:r>
      <w:r w:rsidRPr="008D4504">
        <w:rPr>
          <w:rFonts w:ascii="Times-Roman" w:hAnsi="Times-Roman" w:cs="Times-Roman"/>
        </w:rPr>
        <w:t xml:space="preserve">, Adobe, or Word. </w:t>
      </w:r>
      <w:r w:rsidRPr="00EF6A00">
        <w:rPr>
          <w:rFonts w:ascii="Times-Roman" w:hAnsi="Times-Roman" w:cs="Times-Roman"/>
          <w:u w:val="single"/>
        </w:rPr>
        <w:t>Do not handwrite the postcard</w:t>
      </w:r>
      <w:r w:rsidRPr="008D4504">
        <w:rPr>
          <w:rFonts w:ascii="Times-Roman" w:hAnsi="Times-Roman" w:cs="Times-Roman"/>
        </w:rPr>
        <w:t>.</w:t>
      </w:r>
    </w:p>
    <w:p w14:paraId="0E7AA47A" w14:textId="77777777" w:rsidR="007E0AFE" w:rsidRPr="00BA148A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0"/>
          <w:szCs w:val="10"/>
        </w:rPr>
      </w:pPr>
    </w:p>
    <w:p w14:paraId="120498A4" w14:textId="77777777" w:rsidR="007E0AFE" w:rsidRPr="008D4504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  <w:u w:val="single"/>
        </w:rPr>
        <w:t xml:space="preserve">Attach your document to an email and send it </w:t>
      </w:r>
      <w:r w:rsidRPr="00BA148A">
        <w:rPr>
          <w:rFonts w:ascii="Times-Roman" w:hAnsi="Times-Roman" w:cs="Times-Roman"/>
          <w:u w:val="single"/>
        </w:rPr>
        <w:t xml:space="preserve">to </w:t>
      </w:r>
      <w:hyperlink r:id="rId5" w:history="1">
        <w:r w:rsidRPr="00BA148A">
          <w:rPr>
            <w:rStyle w:val="Hyperlink"/>
            <w:rFonts w:ascii="Times-Roman" w:hAnsi="Times-Roman" w:cs="Times-Roman"/>
            <w:b/>
            <w:bCs/>
          </w:rPr>
          <w:t>bpyles@pcalions.org</w:t>
        </w:r>
      </w:hyperlink>
      <w:r w:rsidRPr="00BA148A">
        <w:rPr>
          <w:rFonts w:ascii="Times-Roman" w:hAnsi="Times-Roman" w:cs="Times-Roman"/>
          <w:b/>
          <w:bCs/>
        </w:rPr>
        <w:t>.</w:t>
      </w:r>
      <w:r w:rsidRPr="00BA148A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Please DO NOT write the postcard in the email. </w:t>
      </w:r>
      <w:r w:rsidRPr="00EF6A00">
        <w:rPr>
          <w:rFonts w:ascii="Times-Roman" w:hAnsi="Times-Roman" w:cs="Times-Roman"/>
          <w:b/>
          <w:bCs/>
        </w:rPr>
        <w:t>Do not use Jupiter or send documents via the Remind app because I will create a folder for each student so that I can save your postcards as I receive them</w:t>
      </w:r>
      <w:r w:rsidRPr="008D4504">
        <w:rPr>
          <w:rFonts w:ascii="Times-Roman" w:hAnsi="Times-Roman" w:cs="Times-Roman"/>
        </w:rPr>
        <w:t>.</w:t>
      </w:r>
    </w:p>
    <w:p w14:paraId="55608785" w14:textId="77777777" w:rsidR="007E0AFE" w:rsidRPr="00BA148A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0"/>
          <w:szCs w:val="10"/>
        </w:rPr>
      </w:pPr>
    </w:p>
    <w:p w14:paraId="733BDF24" w14:textId="77777777" w:rsidR="007E0AFE" w:rsidRPr="008D4504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8D4504">
        <w:rPr>
          <w:rFonts w:ascii="Times-Roman" w:hAnsi="Times-Roman" w:cs="Times-Roman"/>
        </w:rPr>
        <w:t>Information to include in your postcard:</w:t>
      </w:r>
    </w:p>
    <w:p w14:paraId="5AEC6282" w14:textId="77777777" w:rsidR="007E0AFE" w:rsidRPr="008D4504" w:rsidRDefault="007E0AFE" w:rsidP="007E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8D4504">
        <w:rPr>
          <w:rFonts w:ascii="Times-Roman" w:hAnsi="Times-Roman" w:cs="Times-Roman"/>
          <w:sz w:val="22"/>
          <w:szCs w:val="22"/>
        </w:rPr>
        <w:t>Your name, first and last, class, and grade in the fall: English 8, English 9, etc.</w:t>
      </w:r>
    </w:p>
    <w:p w14:paraId="398C0DF0" w14:textId="77777777" w:rsidR="007E0AFE" w:rsidRPr="008D4504" w:rsidRDefault="007E0AFE" w:rsidP="007E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8D4504">
        <w:rPr>
          <w:rFonts w:ascii="Times-Roman" w:hAnsi="Times-Roman" w:cs="Times-Roman"/>
          <w:sz w:val="22"/>
          <w:szCs w:val="22"/>
        </w:rPr>
        <w:t xml:space="preserve">Title and author: </w:t>
      </w:r>
      <w:r w:rsidRPr="008D4504">
        <w:rPr>
          <w:rFonts w:ascii="Times-Roman" w:hAnsi="Times-Roman" w:cs="Times-Roman"/>
          <w:b/>
          <w:bCs/>
          <w:sz w:val="22"/>
          <w:szCs w:val="22"/>
        </w:rPr>
        <w:t>Use correct spelling, capitalization, and punctuation</w:t>
      </w:r>
      <w:r w:rsidRPr="008D4504">
        <w:rPr>
          <w:rFonts w:ascii="Times-Roman" w:hAnsi="Times-Roman" w:cs="Times-Roman"/>
          <w:sz w:val="22"/>
          <w:szCs w:val="22"/>
        </w:rPr>
        <w:t xml:space="preserve"> (</w:t>
      </w:r>
      <w:r w:rsidRPr="00EF6A00">
        <w:rPr>
          <w:rFonts w:ascii="Times-Roman" w:hAnsi="Times-Roman" w:cs="Times-Roman"/>
          <w:sz w:val="22"/>
          <w:szCs w:val="22"/>
          <w:u w:val="single"/>
        </w:rPr>
        <w:t>italicize the title</w:t>
      </w:r>
      <w:r w:rsidRPr="008D4504">
        <w:rPr>
          <w:rFonts w:ascii="Times-Roman" w:hAnsi="Times-Roman" w:cs="Times-Roman"/>
          <w:sz w:val="22"/>
          <w:szCs w:val="22"/>
        </w:rPr>
        <w:t>).</w:t>
      </w:r>
    </w:p>
    <w:p w14:paraId="4CFF7B91" w14:textId="77777777" w:rsidR="007E0AFE" w:rsidRPr="008D4504" w:rsidRDefault="007E0AFE" w:rsidP="007E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8D4504">
        <w:rPr>
          <w:rFonts w:ascii="Times-Roman" w:hAnsi="Times-Roman" w:cs="Times-Roman"/>
          <w:sz w:val="22"/>
          <w:szCs w:val="22"/>
        </w:rPr>
        <w:t>Number of pages in the book</w:t>
      </w:r>
    </w:p>
    <w:p w14:paraId="0034392E" w14:textId="77777777" w:rsidR="007E0AFE" w:rsidRPr="008D4504" w:rsidRDefault="007E0AFE" w:rsidP="007E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8D4504">
        <w:rPr>
          <w:rFonts w:ascii="Times-Roman" w:hAnsi="Times-Roman" w:cs="Times-Roman"/>
          <w:sz w:val="22"/>
          <w:szCs w:val="22"/>
        </w:rPr>
        <w:t xml:space="preserve">Statement that you read the entire book. </w:t>
      </w:r>
    </w:p>
    <w:p w14:paraId="6E824278" w14:textId="77777777" w:rsidR="007E0AFE" w:rsidRPr="008D4504" w:rsidRDefault="007E0AFE" w:rsidP="007E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8D4504">
        <w:rPr>
          <w:rFonts w:ascii="Times-Roman" w:hAnsi="Times-Roman" w:cs="Times-Roman"/>
          <w:sz w:val="22"/>
          <w:szCs w:val="22"/>
        </w:rPr>
        <w:t>Statement with your reaction to the book. Do not use “. . . it was boring, too long, nice and short” or similar responses as your reason for enjoying or not enjoying a book. Be thoughtful.</w:t>
      </w:r>
    </w:p>
    <w:p w14:paraId="163CEE9B" w14:textId="77777777" w:rsidR="007E0AFE" w:rsidRPr="008D4504" w:rsidRDefault="007E0AFE" w:rsidP="007E0AF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8D4504">
        <w:rPr>
          <w:rFonts w:ascii="Times-Roman" w:hAnsi="Times-Roman" w:cs="Times-Roman"/>
          <w:sz w:val="22"/>
          <w:szCs w:val="22"/>
        </w:rPr>
        <w:t>“I enjoyed (or liked) this book because. . . .”</w:t>
      </w:r>
    </w:p>
    <w:p w14:paraId="3A9A7FA9" w14:textId="77777777" w:rsidR="007E0AFE" w:rsidRPr="008D4504" w:rsidRDefault="007E0AFE" w:rsidP="007E0AF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8D4504">
        <w:rPr>
          <w:rFonts w:ascii="Times-Roman" w:hAnsi="Times-Roman" w:cs="Times-Roman"/>
          <w:sz w:val="22"/>
          <w:szCs w:val="22"/>
        </w:rPr>
        <w:t>“I did not enjoy (or like) this book because. . . .”</w:t>
      </w:r>
    </w:p>
    <w:p w14:paraId="54203795" w14:textId="77777777" w:rsidR="007E0AFE" w:rsidRPr="00E13354" w:rsidRDefault="007E0AFE" w:rsidP="007E0AFE">
      <w:pPr>
        <w:pStyle w:val="ListParagraph"/>
        <w:autoSpaceDE w:val="0"/>
        <w:autoSpaceDN w:val="0"/>
        <w:adjustRightInd w:val="0"/>
        <w:jc w:val="center"/>
        <w:rPr>
          <w:rStyle w:val="IntenseReference"/>
          <w:color w:val="auto"/>
          <w:sz w:val="8"/>
          <w:szCs w:val="8"/>
        </w:rPr>
      </w:pPr>
    </w:p>
    <w:p w14:paraId="73012A04" w14:textId="77777777" w:rsidR="007E0AFE" w:rsidRPr="00846E06" w:rsidRDefault="007E0AFE" w:rsidP="007E0AFE">
      <w:pPr>
        <w:pStyle w:val="ListParagraph"/>
        <w:autoSpaceDE w:val="0"/>
        <w:autoSpaceDN w:val="0"/>
        <w:adjustRightInd w:val="0"/>
        <w:jc w:val="center"/>
        <w:rPr>
          <w:rStyle w:val="IntenseReference"/>
          <w:color w:val="auto"/>
        </w:rPr>
      </w:pPr>
      <w:r w:rsidRPr="00846E06">
        <w:rPr>
          <w:rStyle w:val="IntenseReference"/>
          <w:color w:val="auto"/>
        </w:rPr>
        <w:t>E</w:t>
      </w:r>
      <w:r>
        <w:rPr>
          <w:rStyle w:val="IntenseReference"/>
          <w:color w:val="auto"/>
        </w:rPr>
        <w:t>xample “Postcard”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6210"/>
      </w:tblGrid>
      <w:tr w:rsidR="007E0AFE" w14:paraId="7868E54F" w14:textId="77777777" w:rsidTr="00960E8A">
        <w:tc>
          <w:tcPr>
            <w:tcW w:w="6210" w:type="dxa"/>
          </w:tcPr>
          <w:p w14:paraId="0EB5C1F5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8"/>
                <w:szCs w:val="8"/>
              </w:rPr>
            </w:pPr>
          </w:p>
          <w:p w14:paraId="6DDE9A0F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8D4504">
              <w:rPr>
                <w:rFonts w:ascii="Times-Roman" w:hAnsi="Times-Roman" w:cs="Times-Roman"/>
                <w:sz w:val="20"/>
                <w:szCs w:val="20"/>
              </w:rPr>
              <w:t>Ima Student</w:t>
            </w:r>
          </w:p>
          <w:p w14:paraId="0FC92B49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8D4504">
              <w:rPr>
                <w:rFonts w:ascii="Times-Roman" w:hAnsi="Times-Roman" w:cs="Times-Roman"/>
                <w:sz w:val="20"/>
                <w:szCs w:val="20"/>
              </w:rPr>
              <w:t>English 6</w:t>
            </w:r>
          </w:p>
          <w:p w14:paraId="338E507C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8"/>
                <w:szCs w:val="8"/>
              </w:rPr>
            </w:pPr>
          </w:p>
          <w:p w14:paraId="75B26B07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iCs/>
                <w:sz w:val="20"/>
                <w:szCs w:val="20"/>
              </w:rPr>
            </w:pPr>
            <w:r w:rsidRPr="008D4504">
              <w:rPr>
                <w:rFonts w:ascii="Times-Roman" w:hAnsi="Times-Roman" w:cs="Times-Roman"/>
                <w:i/>
                <w:iCs/>
                <w:sz w:val="20"/>
                <w:szCs w:val="20"/>
              </w:rPr>
              <w:t>A Father’s Promise</w:t>
            </w:r>
          </w:p>
          <w:p w14:paraId="58C0DE68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8D4504">
              <w:rPr>
                <w:rFonts w:ascii="Times-Roman" w:hAnsi="Times-Roman" w:cs="Times-Roman"/>
                <w:sz w:val="20"/>
                <w:szCs w:val="20"/>
              </w:rPr>
              <w:t>Donnalynn Hess</w:t>
            </w:r>
          </w:p>
          <w:p w14:paraId="7A212726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8D4504">
              <w:rPr>
                <w:rFonts w:ascii="Times-Roman" w:hAnsi="Times-Roman" w:cs="Times-Roman"/>
                <w:sz w:val="20"/>
                <w:szCs w:val="20"/>
              </w:rPr>
              <w:t>135 pages</w:t>
            </w:r>
          </w:p>
          <w:p w14:paraId="64E7E82B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8"/>
                <w:szCs w:val="8"/>
              </w:rPr>
            </w:pPr>
          </w:p>
          <w:p w14:paraId="2FC2B421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8D4504">
              <w:rPr>
                <w:rFonts w:ascii="Times-Roman" w:hAnsi="Times-Roman" w:cs="Times-Roman"/>
                <w:sz w:val="20"/>
                <w:szCs w:val="20"/>
              </w:rPr>
              <w:t>I read the entire book.</w:t>
            </w:r>
          </w:p>
          <w:p w14:paraId="5B852F27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8D4504">
              <w:rPr>
                <w:rFonts w:ascii="Times-Roman" w:hAnsi="Times-Roman" w:cs="Times-Roman"/>
                <w:sz w:val="20"/>
                <w:szCs w:val="20"/>
              </w:rPr>
              <w:t>I enjoyed the book because Rudi overcame many problems in Nazi Germany. It was also an interesting way to learn history.</w:t>
            </w:r>
          </w:p>
          <w:p w14:paraId="1F6ECADB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2"/>
                <w:szCs w:val="12"/>
              </w:rPr>
            </w:pPr>
          </w:p>
        </w:tc>
      </w:tr>
    </w:tbl>
    <w:p w14:paraId="6B31F8EA" w14:textId="77777777" w:rsidR="007E0AFE" w:rsidRPr="000259B6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14:paraId="77271487" w14:textId="77777777" w:rsidR="007E0AFE" w:rsidRPr="000259B6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u w:val="single"/>
        </w:rPr>
      </w:pPr>
      <w:r w:rsidRPr="000259B6">
        <w:rPr>
          <w:rFonts w:ascii="Times-Roman" w:hAnsi="Times-Roman" w:cs="Times-Roman"/>
          <w:b/>
          <w:bCs/>
          <w:sz w:val="24"/>
          <w:szCs w:val="24"/>
          <w:u w:val="single"/>
        </w:rPr>
        <w:t>The Assignment and Due Dates</w:t>
      </w:r>
    </w:p>
    <w:p w14:paraId="314B720F" w14:textId="77777777" w:rsidR="007E0AFE" w:rsidRPr="008D4504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559B3" wp14:editId="57DEE265">
                <wp:simplePos x="0" y="0"/>
                <wp:positionH relativeFrom="column">
                  <wp:posOffset>3021330</wp:posOffset>
                </wp:positionH>
                <wp:positionV relativeFrom="paragraph">
                  <wp:posOffset>604520</wp:posOffset>
                </wp:positionV>
                <wp:extent cx="1038225" cy="762000"/>
                <wp:effectExtent l="0" t="0" r="28575" b="19050"/>
                <wp:wrapNone/>
                <wp:docPr id="17812498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A0532" w14:textId="77777777" w:rsidR="007E0AFE" w:rsidRPr="00417799" w:rsidRDefault="007E0AFE" w:rsidP="007E0A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1779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Plan ahead if you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choose</w:t>
                            </w:r>
                            <w:r w:rsidRPr="0041779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to read more than 3 books.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559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9pt;margin-top:47.6pt;width:81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" fillcolor="white [3201]" strokeweight=".5pt">
                <v:textbox>
                  <w:txbxContent>
                    <w:p w14:paraId="258A0532" w14:textId="77777777" w:rsidR="007E0AFE" w:rsidRPr="00417799" w:rsidRDefault="007E0AFE" w:rsidP="007E0A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1779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Plan ahead if you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choose</w:t>
                      </w:r>
                      <w:r w:rsidRPr="0041779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to read more than 3 books.</w:t>
                      </w:r>
                    </w:p>
                  </w:txbxContent>
                </v:textbox>
              </v:shape>
            </w:pict>
          </mc:Fallback>
        </mc:AlternateContent>
      </w:r>
      <w:r w:rsidRPr="008D4504">
        <w:rPr>
          <w:rFonts w:ascii="Times-Roman" w:hAnsi="Times-Roman" w:cs="Times-Roman"/>
        </w:rPr>
        <w:t xml:space="preserve">You are to read a minimum of </w:t>
      </w:r>
      <w:r w:rsidRPr="008D4504">
        <w:rPr>
          <w:rFonts w:ascii="Times-Roman" w:hAnsi="Times-Roman" w:cs="Times-Roman"/>
          <w:b/>
          <w:bCs/>
        </w:rPr>
        <w:t>THREE</w:t>
      </w:r>
      <w:r w:rsidRPr="008D4504">
        <w:rPr>
          <w:rFonts w:ascii="Times-Roman" w:hAnsi="Times-Roman" w:cs="Times-Roman"/>
        </w:rPr>
        <w:t xml:space="preserve"> books </w:t>
      </w:r>
      <w:r w:rsidRPr="008D4504">
        <w:rPr>
          <w:rFonts w:ascii="Times-Roman" w:hAnsi="Times-Roman" w:cs="Times-Roman"/>
          <w:b/>
          <w:bCs/>
          <w:i/>
          <w:iCs/>
        </w:rPr>
        <w:t>from the list on the back of this page</w:t>
      </w:r>
      <w:r w:rsidRPr="008D4504">
        <w:rPr>
          <w:rFonts w:ascii="Times-Roman" w:hAnsi="Times-Roman" w:cs="Times-Roman"/>
        </w:rPr>
        <w:t xml:space="preserve"> and send me a “postcard” as you complete each book. The deadlines and rewards for your work are listed below. You will receive the reward for each postcard (1-5) that you send me, whether on time, early, or late. </w:t>
      </w:r>
      <w:r w:rsidRPr="008D4504">
        <w:rPr>
          <w:rFonts w:ascii="Times-Roman" w:hAnsi="Times-Roman" w:cs="Times-Roman"/>
          <w:b/>
          <w:bCs/>
          <w:i/>
          <w:iCs/>
        </w:rPr>
        <w:t>However, to receive the five merits, postcards must be emailed by the due date</w:t>
      </w:r>
      <w:r w:rsidRPr="008D4504">
        <w:rPr>
          <w:rFonts w:ascii="Times-Roman" w:hAnsi="Times-Roman" w:cs="Times-Roman"/>
        </w:rPr>
        <w:t>.</w:t>
      </w:r>
    </w:p>
    <w:p w14:paraId="36637C65" w14:textId="77777777" w:rsidR="007E0AFE" w:rsidRPr="000259B6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870"/>
        <w:gridCol w:w="3420"/>
      </w:tblGrid>
      <w:tr w:rsidR="007E0AFE" w:rsidRPr="008D4504" w14:paraId="2DD7DE2A" w14:textId="77777777" w:rsidTr="00960E8A">
        <w:tc>
          <w:tcPr>
            <w:tcW w:w="2605" w:type="dxa"/>
          </w:tcPr>
          <w:p w14:paraId="21A80B74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</w:rPr>
            </w:pPr>
            <w:bookmarkStart w:id="1" w:name="_Hlk45103411"/>
            <w:r w:rsidRPr="008D4504">
              <w:rPr>
                <w:rFonts w:ascii="Times-Roman" w:hAnsi="Times-Roman" w:cs="Times-Roman"/>
                <w:b/>
                <w:bCs/>
              </w:rPr>
              <w:t>Book</w:t>
            </w:r>
            <w:r>
              <w:rPr>
                <w:rFonts w:ascii="Times-Roman" w:hAnsi="Times-Roman" w:cs="Times-Roman"/>
                <w:b/>
                <w:bCs/>
              </w:rPr>
              <w:t xml:space="preserve"> Selection</w:t>
            </w:r>
          </w:p>
        </w:tc>
        <w:tc>
          <w:tcPr>
            <w:tcW w:w="3870" w:type="dxa"/>
          </w:tcPr>
          <w:p w14:paraId="46CC3609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</w:rPr>
            </w:pPr>
            <w:r w:rsidRPr="008D4504">
              <w:rPr>
                <w:rFonts w:ascii="Times-Roman" w:hAnsi="Times-Roman" w:cs="Times-Roman"/>
                <w:b/>
                <w:bCs/>
              </w:rPr>
              <w:t xml:space="preserve">Due Date </w:t>
            </w:r>
          </w:p>
        </w:tc>
        <w:tc>
          <w:tcPr>
            <w:tcW w:w="3420" w:type="dxa"/>
          </w:tcPr>
          <w:p w14:paraId="2341C965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</w:rPr>
            </w:pPr>
            <w:r w:rsidRPr="008D4504">
              <w:rPr>
                <w:rFonts w:ascii="Times-Roman" w:hAnsi="Times-Roman" w:cs="Times-Roman"/>
                <w:b/>
                <w:bCs/>
              </w:rPr>
              <w:t>Reward*</w:t>
            </w:r>
          </w:p>
        </w:tc>
      </w:tr>
      <w:tr w:rsidR="007E0AFE" w:rsidRPr="008D4504" w14:paraId="72BE308F" w14:textId="77777777" w:rsidTr="00960E8A">
        <w:tc>
          <w:tcPr>
            <w:tcW w:w="2605" w:type="dxa"/>
          </w:tcPr>
          <w:p w14:paraId="4D72CD1F" w14:textId="3F2242FD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 xml:space="preserve">Book 1 </w:t>
            </w:r>
            <w:r w:rsidRPr="002B4426">
              <w:rPr>
                <w:rFonts w:ascii="Times-Roman" w:hAnsi="Times-Roman" w:cs="Times-Roman"/>
                <w:b/>
                <w:bCs/>
              </w:rPr>
              <w:tab/>
            </w:r>
            <w:r w:rsidR="002B4426" w:rsidRPr="002B4426">
              <w:rPr>
                <w:rFonts w:ascii="Times-Roman" w:hAnsi="Times-Roman" w:cs="Times-Roman"/>
                <w:b/>
                <w:bCs/>
              </w:rPr>
              <w:t>= 25 pts.</w:t>
            </w:r>
          </w:p>
        </w:tc>
        <w:tc>
          <w:tcPr>
            <w:tcW w:w="3870" w:type="dxa"/>
          </w:tcPr>
          <w:p w14:paraId="4833EC43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 xml:space="preserve">Friday, June </w:t>
            </w:r>
            <w:r>
              <w:rPr>
                <w:rFonts w:ascii="Times-Roman" w:hAnsi="Times-Roman" w:cs="Times-Roman"/>
              </w:rPr>
              <w:t>28</w:t>
            </w:r>
          </w:p>
        </w:tc>
        <w:tc>
          <w:tcPr>
            <w:tcW w:w="3420" w:type="dxa"/>
          </w:tcPr>
          <w:p w14:paraId="0AFBA38E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Late Homework Pass</w:t>
            </w:r>
          </w:p>
        </w:tc>
      </w:tr>
      <w:tr w:rsidR="007E0AFE" w:rsidRPr="008D4504" w14:paraId="75BB9E29" w14:textId="77777777" w:rsidTr="00960E8A">
        <w:tc>
          <w:tcPr>
            <w:tcW w:w="2605" w:type="dxa"/>
          </w:tcPr>
          <w:p w14:paraId="0559E413" w14:textId="58E2807F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Book 2</w:t>
            </w:r>
            <w:r w:rsidR="002B4426">
              <w:rPr>
                <w:rFonts w:ascii="Times-Roman" w:hAnsi="Times-Roman" w:cs="Times-Roman"/>
              </w:rPr>
              <w:t xml:space="preserve"> </w:t>
            </w:r>
            <w:r w:rsidR="002B4426" w:rsidRPr="002B4426">
              <w:rPr>
                <w:rFonts w:ascii="Times-Roman" w:hAnsi="Times-Roman" w:cs="Times-Roman"/>
                <w:b/>
                <w:bCs/>
              </w:rPr>
              <w:tab/>
              <w:t>= 25 pts.</w:t>
            </w:r>
          </w:p>
        </w:tc>
        <w:tc>
          <w:tcPr>
            <w:tcW w:w="3870" w:type="dxa"/>
          </w:tcPr>
          <w:p w14:paraId="648F65C5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Friday, July 2</w:t>
            </w:r>
            <w:r>
              <w:rPr>
                <w:rFonts w:ascii="Times-Roman" w:hAnsi="Times-Roman" w:cs="Times-Roman"/>
              </w:rPr>
              <w:t>6</w:t>
            </w:r>
          </w:p>
        </w:tc>
        <w:tc>
          <w:tcPr>
            <w:tcW w:w="3420" w:type="dxa"/>
          </w:tcPr>
          <w:p w14:paraId="6C403199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Free Homework Pass</w:t>
            </w:r>
          </w:p>
        </w:tc>
      </w:tr>
      <w:tr w:rsidR="007E0AFE" w:rsidRPr="008D4504" w14:paraId="69F006EE" w14:textId="77777777" w:rsidTr="00960E8A">
        <w:tc>
          <w:tcPr>
            <w:tcW w:w="2605" w:type="dxa"/>
          </w:tcPr>
          <w:p w14:paraId="39AF742B" w14:textId="337AE5E2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Book 3</w:t>
            </w:r>
            <w:r w:rsidR="002B4426">
              <w:rPr>
                <w:rFonts w:ascii="Times-Roman" w:hAnsi="Times-Roman" w:cs="Times-Roman"/>
              </w:rPr>
              <w:t xml:space="preserve"> </w:t>
            </w:r>
            <w:r w:rsidR="002B4426" w:rsidRPr="002B4426">
              <w:rPr>
                <w:rFonts w:ascii="Times-Roman" w:hAnsi="Times-Roman" w:cs="Times-Roman"/>
                <w:b/>
                <w:bCs/>
              </w:rPr>
              <w:tab/>
              <w:t>= 25 pts.</w:t>
            </w:r>
          </w:p>
        </w:tc>
        <w:tc>
          <w:tcPr>
            <w:tcW w:w="3870" w:type="dxa"/>
          </w:tcPr>
          <w:p w14:paraId="1B087768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Friday, August 2</w:t>
            </w: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3420" w:type="dxa"/>
          </w:tcPr>
          <w:p w14:paraId="2ED985D5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+5 points on quiz or test coupon</w:t>
            </w:r>
          </w:p>
        </w:tc>
      </w:tr>
      <w:tr w:rsidR="007E0AFE" w:rsidRPr="008D4504" w14:paraId="111B5B25" w14:textId="77777777" w:rsidTr="00960E8A">
        <w:tc>
          <w:tcPr>
            <w:tcW w:w="2605" w:type="dxa"/>
          </w:tcPr>
          <w:p w14:paraId="3846CE66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Mission Accomplished!</w:t>
            </w:r>
          </w:p>
        </w:tc>
        <w:tc>
          <w:tcPr>
            <w:tcW w:w="3870" w:type="dxa"/>
          </w:tcPr>
          <w:p w14:paraId="0F68F527" w14:textId="4113A056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</w:rPr>
            </w:pPr>
            <w:r w:rsidRPr="008D4504">
              <w:rPr>
                <w:rFonts w:ascii="Times-Roman" w:hAnsi="Times-Roman" w:cs="Times-Roman"/>
                <w:b/>
                <w:bCs/>
              </w:rPr>
              <w:t xml:space="preserve">All </w:t>
            </w:r>
            <w:r>
              <w:rPr>
                <w:rFonts w:ascii="Times-Roman" w:hAnsi="Times-Roman" w:cs="Times-Roman"/>
                <w:b/>
                <w:bCs/>
              </w:rPr>
              <w:t>postcards</w:t>
            </w:r>
            <w:r w:rsidRPr="008D4504">
              <w:rPr>
                <w:rFonts w:ascii="Times-Roman" w:hAnsi="Times-Roman" w:cs="Times-Roman"/>
                <w:b/>
                <w:bCs/>
              </w:rPr>
              <w:t xml:space="preserve"> </w:t>
            </w:r>
            <w:r>
              <w:rPr>
                <w:rFonts w:ascii="Times-Roman" w:hAnsi="Times-Roman" w:cs="Times-Roman"/>
                <w:b/>
                <w:bCs/>
              </w:rPr>
              <w:t xml:space="preserve">were </w:t>
            </w:r>
            <w:r w:rsidRPr="008D4504">
              <w:rPr>
                <w:rFonts w:ascii="Times-Roman" w:hAnsi="Times-Roman" w:cs="Times-Roman"/>
                <w:b/>
                <w:bCs/>
              </w:rPr>
              <w:t>sent on time</w:t>
            </w:r>
          </w:p>
        </w:tc>
        <w:tc>
          <w:tcPr>
            <w:tcW w:w="3420" w:type="dxa"/>
          </w:tcPr>
          <w:p w14:paraId="48918154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5 merits</w:t>
            </w:r>
          </w:p>
        </w:tc>
      </w:tr>
      <w:tr w:rsidR="007E0AFE" w:rsidRPr="008D4504" w14:paraId="3838DEE3" w14:textId="77777777" w:rsidTr="00960E8A">
        <w:trPr>
          <w:trHeight w:val="70"/>
        </w:trPr>
        <w:tc>
          <w:tcPr>
            <w:tcW w:w="2605" w:type="dxa"/>
          </w:tcPr>
          <w:p w14:paraId="618455EF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Book 4</w:t>
            </w:r>
            <w:r>
              <w:rPr>
                <w:rFonts w:ascii="Times-Roman" w:hAnsi="Times-Roman" w:cs="Times-Roman"/>
              </w:rPr>
              <w:t xml:space="preserve">  </w:t>
            </w:r>
            <w:r w:rsidRPr="00417799">
              <w:rPr>
                <w:rFonts w:ascii="Times-Roman" w:hAnsi="Times-Roman" w:cs="Times-Roman"/>
                <w:b/>
                <w:bCs/>
                <w:i/>
                <w:iCs/>
              </w:rPr>
              <w:t>(OPTIONAL)</w:t>
            </w:r>
          </w:p>
        </w:tc>
        <w:tc>
          <w:tcPr>
            <w:tcW w:w="3870" w:type="dxa"/>
          </w:tcPr>
          <w:p w14:paraId="2CE19435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Saturday, August 2</w:t>
            </w:r>
            <w:r>
              <w:rPr>
                <w:rFonts w:ascii="Times-Roman" w:hAnsi="Times-Roman" w:cs="Times-Roman"/>
              </w:rPr>
              <w:t>4</w:t>
            </w:r>
          </w:p>
        </w:tc>
        <w:tc>
          <w:tcPr>
            <w:tcW w:w="3420" w:type="dxa"/>
          </w:tcPr>
          <w:p w14:paraId="64FF7BAF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Late Homework Pass #2</w:t>
            </w:r>
          </w:p>
        </w:tc>
      </w:tr>
      <w:tr w:rsidR="007E0AFE" w:rsidRPr="008D4504" w14:paraId="25E63D54" w14:textId="77777777" w:rsidTr="00960E8A">
        <w:tc>
          <w:tcPr>
            <w:tcW w:w="2605" w:type="dxa"/>
          </w:tcPr>
          <w:p w14:paraId="78CB7D08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Book 5</w:t>
            </w:r>
            <w:r>
              <w:rPr>
                <w:rFonts w:ascii="Times-Roman" w:hAnsi="Times-Roman" w:cs="Times-Roman"/>
              </w:rPr>
              <w:t xml:space="preserve">  </w:t>
            </w:r>
            <w:r w:rsidRPr="00417799">
              <w:rPr>
                <w:rFonts w:ascii="Times-Roman" w:hAnsi="Times-Roman" w:cs="Times-Roman"/>
                <w:b/>
                <w:bCs/>
                <w:i/>
                <w:iCs/>
              </w:rPr>
              <w:t>(OPTIONAL)</w:t>
            </w:r>
          </w:p>
        </w:tc>
        <w:tc>
          <w:tcPr>
            <w:tcW w:w="3870" w:type="dxa"/>
          </w:tcPr>
          <w:p w14:paraId="3188A28E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Saturday, August 2</w:t>
            </w:r>
            <w:r>
              <w:rPr>
                <w:rFonts w:ascii="Times-Roman" w:hAnsi="Times-Roman" w:cs="Times-Roman"/>
              </w:rPr>
              <w:t>4</w:t>
            </w:r>
          </w:p>
        </w:tc>
        <w:tc>
          <w:tcPr>
            <w:tcW w:w="3420" w:type="dxa"/>
          </w:tcPr>
          <w:p w14:paraId="61D0E4CB" w14:textId="77777777" w:rsidR="007E0AFE" w:rsidRPr="008D4504" w:rsidRDefault="007E0AFE" w:rsidP="00960E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D4504">
              <w:rPr>
                <w:rFonts w:ascii="Times-Roman" w:hAnsi="Times-Roman" w:cs="Times-Roman"/>
              </w:rPr>
              <w:t>+5 pts. on quiz or test coupon #2</w:t>
            </w:r>
          </w:p>
        </w:tc>
      </w:tr>
      <w:bookmarkEnd w:id="1"/>
    </w:tbl>
    <w:p w14:paraId="0CCB837B" w14:textId="77777777" w:rsidR="007E0AFE" w:rsidRPr="000259B6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2"/>
          <w:szCs w:val="12"/>
        </w:rPr>
      </w:pPr>
    </w:p>
    <w:p w14:paraId="767FAF7E" w14:textId="77777777" w:rsidR="007E0AFE" w:rsidRPr="00500F4B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i/>
          <w:iCs/>
        </w:rPr>
      </w:pPr>
      <w:r w:rsidRPr="00500F4B">
        <w:rPr>
          <w:rFonts w:ascii="Times-Roman" w:hAnsi="Times-Roman" w:cs="Times-Roman"/>
          <w:b/>
          <w:bCs/>
          <w:i/>
          <w:iCs/>
        </w:rPr>
        <w:t>*Summary: You may earn TWO late homework passes, ONE free homework pass,</w:t>
      </w:r>
      <w:r>
        <w:rPr>
          <w:rFonts w:ascii="Times-Roman" w:hAnsi="Times-Roman" w:cs="Times-Roman"/>
          <w:b/>
          <w:bCs/>
          <w:i/>
          <w:iCs/>
        </w:rPr>
        <w:t xml:space="preserve"> and</w:t>
      </w:r>
      <w:r w:rsidRPr="00500F4B">
        <w:rPr>
          <w:rFonts w:ascii="Times-Roman" w:hAnsi="Times-Roman" w:cs="Times-Roman"/>
          <w:b/>
          <w:bCs/>
          <w:i/>
          <w:iCs/>
        </w:rPr>
        <w:t xml:space="preserve"> </w:t>
      </w:r>
      <w:r>
        <w:rPr>
          <w:rFonts w:ascii="Times-Roman" w:hAnsi="Times-Roman" w:cs="Times-Roman"/>
          <w:b/>
          <w:bCs/>
          <w:i/>
          <w:iCs/>
        </w:rPr>
        <w:t>TWO +5 points</w:t>
      </w:r>
      <w:r w:rsidRPr="00500F4B">
        <w:rPr>
          <w:rFonts w:ascii="Times-Roman" w:hAnsi="Times-Roman" w:cs="Times-Roman"/>
          <w:b/>
          <w:bCs/>
          <w:i/>
          <w:iCs/>
        </w:rPr>
        <w:t xml:space="preserve"> on a test or quiz</w:t>
      </w:r>
      <w:r>
        <w:rPr>
          <w:rFonts w:ascii="Times-Roman" w:hAnsi="Times-Roman" w:cs="Times-Roman"/>
          <w:b/>
          <w:bCs/>
          <w:i/>
          <w:iCs/>
        </w:rPr>
        <w:t xml:space="preserve"> coupon</w:t>
      </w:r>
      <w:r w:rsidRPr="00500F4B">
        <w:rPr>
          <w:rFonts w:ascii="Times-Roman" w:hAnsi="Times-Roman" w:cs="Times-Roman"/>
          <w:b/>
          <w:bCs/>
          <w:i/>
          <w:iCs/>
        </w:rPr>
        <w:t xml:space="preserve"> if you read five books from the selection list on the back of this sheet</w:t>
      </w:r>
      <w:r>
        <w:rPr>
          <w:rFonts w:ascii="Times-Roman" w:hAnsi="Times-Roman" w:cs="Times-Roman"/>
          <w:b/>
          <w:bCs/>
          <w:i/>
          <w:iCs/>
        </w:rPr>
        <w:t xml:space="preserve">. If you submit all the reports on time, you will also earn FIVE merits. </w:t>
      </w:r>
    </w:p>
    <w:p w14:paraId="1B7C5C41" w14:textId="77777777" w:rsidR="007E0AFE" w:rsidRPr="00BA148A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i/>
          <w:iCs/>
          <w:sz w:val="18"/>
          <w:szCs w:val="18"/>
        </w:rPr>
      </w:pPr>
    </w:p>
    <w:p w14:paraId="0CEBD740" w14:textId="51555BB1" w:rsidR="007E0AFE" w:rsidRPr="00500F4B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u w:val="single"/>
        </w:rPr>
      </w:pPr>
      <w:r w:rsidRPr="00500F4B">
        <w:rPr>
          <w:rFonts w:ascii="Times-Roman" w:hAnsi="Times-Roman" w:cs="Times-Roman"/>
          <w:b/>
          <w:bCs/>
          <w:sz w:val="24"/>
          <w:szCs w:val="24"/>
          <w:u w:val="single"/>
        </w:rPr>
        <w:t>The Project</w:t>
      </w:r>
      <w:r w:rsidR="002B4426">
        <w:rPr>
          <w:rFonts w:ascii="Times-Roman" w:hAnsi="Times-Roman" w:cs="Times-Roman"/>
          <w:b/>
          <w:bCs/>
          <w:sz w:val="24"/>
          <w:szCs w:val="24"/>
          <w:u w:val="single"/>
        </w:rPr>
        <w:t xml:space="preserve"> </w:t>
      </w:r>
      <w:r w:rsidR="002B4426" w:rsidRPr="002B4426">
        <w:rPr>
          <w:rFonts w:ascii="Times-Roman" w:hAnsi="Times-Roman" w:cs="Times-Roman"/>
          <w:b/>
          <w:bCs/>
        </w:rPr>
        <w:t>= 25 pts.</w:t>
      </w:r>
    </w:p>
    <w:p w14:paraId="4EAD571D" w14:textId="77777777" w:rsidR="007E0AFE" w:rsidRPr="00BA148A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</w:rPr>
      </w:pPr>
      <w:r w:rsidRPr="00BA148A">
        <w:rPr>
          <w:rFonts w:ascii="Times-Roman" w:hAnsi="Times-Roman" w:cs="Times-Roman"/>
          <w:i/>
          <w:iCs/>
        </w:rPr>
        <w:t xml:space="preserve">Your first homework assignment for the new school year will be a project related to one or all the books you read this summer. I will give you the details when we are back in school. </w:t>
      </w:r>
    </w:p>
    <w:p w14:paraId="6AF3DB75" w14:textId="77777777" w:rsidR="007E0AFE" w:rsidRPr="008D4504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10"/>
          <w:szCs w:val="10"/>
          <w:u w:val="single"/>
        </w:rPr>
      </w:pPr>
    </w:p>
    <w:p w14:paraId="2837153C" w14:textId="77777777" w:rsidR="007E0AFE" w:rsidRPr="00E13354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8"/>
          <w:szCs w:val="8"/>
          <w:u w:val="single"/>
        </w:rPr>
      </w:pPr>
    </w:p>
    <w:p w14:paraId="643670D7" w14:textId="77777777" w:rsidR="007E0AFE" w:rsidRDefault="007E0AFE" w:rsidP="007E0AFE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 w:rsidRPr="00BA148A">
        <w:rPr>
          <w:rFonts w:ascii="Times-Roman" w:hAnsi="Times-Roman" w:cs="Times-Roman"/>
          <w:sz w:val="24"/>
          <w:szCs w:val="24"/>
        </w:rPr>
        <w:t xml:space="preserve">Questions? </w:t>
      </w:r>
      <w:r>
        <w:rPr>
          <w:rFonts w:ascii="Times-Roman" w:hAnsi="Times-Roman" w:cs="Times-Roman"/>
          <w:sz w:val="24"/>
          <w:szCs w:val="24"/>
        </w:rPr>
        <w:t xml:space="preserve"> Email Mrs. Pyles at </w:t>
      </w:r>
      <w:hyperlink r:id="rId6" w:history="1">
        <w:r w:rsidRPr="00AA5137">
          <w:rPr>
            <w:rStyle w:val="Hyperlink"/>
            <w:rFonts w:ascii="Times-Roman" w:hAnsi="Times-Roman" w:cs="Times-Roman"/>
            <w:sz w:val="24"/>
            <w:szCs w:val="24"/>
          </w:rPr>
          <w:t>bpyles@pcalions.org</w:t>
        </w:r>
      </w:hyperlink>
      <w:r>
        <w:rPr>
          <w:rFonts w:ascii="Times-Roman" w:hAnsi="Times-Roman" w:cs="Times-Roman"/>
          <w:sz w:val="24"/>
          <w:szCs w:val="24"/>
        </w:rPr>
        <w:t>.</w:t>
      </w:r>
    </w:p>
    <w:p w14:paraId="1793E457" w14:textId="77777777" w:rsidR="007E0AFE" w:rsidRPr="002630CE" w:rsidRDefault="007E0AFE" w:rsidP="007E0A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  <w:u w:val="single"/>
        </w:rPr>
      </w:pPr>
    </w:p>
    <w:p w14:paraId="4615894B" w14:textId="4E8276A1" w:rsidR="002630CE" w:rsidRPr="002B4426" w:rsidRDefault="002B4426" w:rsidP="00263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i/>
          <w:iCs/>
          <w:sz w:val="24"/>
          <w:szCs w:val="24"/>
        </w:rPr>
      </w:pPr>
      <w:r w:rsidRPr="002B4426">
        <w:rPr>
          <w:rFonts w:ascii="Times-Roman" w:hAnsi="Times-Roman" w:cs="Times-Roman"/>
          <w:b/>
          <w:bCs/>
          <w:i/>
          <w:iCs/>
          <w:sz w:val="24"/>
          <w:szCs w:val="24"/>
        </w:rPr>
        <w:t xml:space="preserve">Many of the books </w:t>
      </w:r>
      <w:r w:rsidRPr="002B4426">
        <w:rPr>
          <w:rFonts w:ascii="Times-Roman" w:hAnsi="Times-Roman" w:cs="Times-Roman"/>
          <w:b/>
          <w:bCs/>
          <w:i/>
          <w:iCs/>
          <w:sz w:val="24"/>
          <w:szCs w:val="24"/>
          <w:u w:val="single"/>
        </w:rPr>
        <w:t>listed on the back</w:t>
      </w:r>
      <w:r w:rsidRPr="002B4426">
        <w:rPr>
          <w:rFonts w:ascii="Times-Roman" w:hAnsi="Times-Roman" w:cs="Times-Roman"/>
          <w:b/>
          <w:bCs/>
          <w:i/>
          <w:iCs/>
          <w:sz w:val="24"/>
          <w:szCs w:val="24"/>
        </w:rPr>
        <w:t xml:space="preserve"> </w:t>
      </w:r>
      <w:r>
        <w:rPr>
          <w:rFonts w:ascii="Times-Roman" w:hAnsi="Times-Roman" w:cs="Times-Roman"/>
          <w:b/>
          <w:bCs/>
          <w:i/>
          <w:iCs/>
          <w:sz w:val="24"/>
          <w:szCs w:val="24"/>
        </w:rPr>
        <w:t>are included on lists of</w:t>
      </w:r>
      <w:r w:rsidRPr="002B4426">
        <w:rPr>
          <w:rFonts w:ascii="Times-Roman" w:hAnsi="Times-Roman" w:cs="Times-Roman"/>
          <w:b/>
          <w:bCs/>
          <w:i/>
          <w:iCs/>
          <w:sz w:val="24"/>
          <w:szCs w:val="24"/>
        </w:rPr>
        <w:t xml:space="preserve"> books to be read before college.</w:t>
      </w:r>
    </w:p>
    <w:p w14:paraId="28A1F2E1" w14:textId="043C43C8" w:rsidR="0088415A" w:rsidRPr="0088415A" w:rsidRDefault="0088415A" w:rsidP="00B831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16"/>
          <w:szCs w:val="16"/>
          <w:u w:val="single"/>
        </w:rPr>
      </w:pPr>
      <w:r w:rsidRPr="0088415A">
        <w:rPr>
          <w:rFonts w:ascii="Times-Roman" w:hAnsi="Times-Roman" w:cs="Times-Roman"/>
          <w:b/>
          <w:bCs/>
          <w:sz w:val="24"/>
          <w:szCs w:val="24"/>
        </w:rPr>
        <w:lastRenderedPageBreak/>
        <w:t>PLEASE NOTE: Students entering 10</w:t>
      </w:r>
      <w:r w:rsidRPr="0088415A">
        <w:rPr>
          <w:rFonts w:ascii="Times-Roman" w:hAnsi="Times-Roman" w:cs="Times-Roman"/>
          <w:b/>
          <w:bCs/>
          <w:sz w:val="24"/>
          <w:szCs w:val="24"/>
          <w:vertAlign w:val="superscript"/>
        </w:rPr>
        <w:t>th</w:t>
      </w:r>
      <w:r w:rsidRPr="0088415A">
        <w:rPr>
          <w:rFonts w:ascii="Times-Roman" w:hAnsi="Times-Roman" w:cs="Times-Roman"/>
          <w:b/>
          <w:bCs/>
          <w:sz w:val="24"/>
          <w:szCs w:val="24"/>
        </w:rPr>
        <w:t>-12</w:t>
      </w:r>
      <w:r w:rsidRPr="0088415A">
        <w:rPr>
          <w:rFonts w:ascii="Times-Roman" w:hAnsi="Times-Roman" w:cs="Times-Roman"/>
          <w:b/>
          <w:bCs/>
          <w:sz w:val="24"/>
          <w:szCs w:val="24"/>
          <w:vertAlign w:val="superscript"/>
        </w:rPr>
        <w:t>th</w:t>
      </w:r>
      <w:r w:rsidRPr="0088415A">
        <w:rPr>
          <w:rFonts w:ascii="Times-Roman" w:hAnsi="Times-Roman" w:cs="Times-Roman"/>
          <w:b/>
          <w:bCs/>
          <w:sz w:val="24"/>
          <w:szCs w:val="24"/>
        </w:rPr>
        <w:t xml:space="preserve"> grades must read at least one British author (boldfaced titles).</w:t>
      </w:r>
    </w:p>
    <w:p w14:paraId="1DB99754" w14:textId="77777777" w:rsidR="0088415A" w:rsidRPr="0088415A" w:rsidRDefault="0088415A" w:rsidP="00B831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2"/>
          <w:szCs w:val="12"/>
          <w:u w:val="single"/>
        </w:rPr>
      </w:pPr>
    </w:p>
    <w:p w14:paraId="52B74FFD" w14:textId="170108C1" w:rsidR="00B831DE" w:rsidRPr="008D4504" w:rsidRDefault="00B831DE" w:rsidP="00B831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BA1C48">
        <w:rPr>
          <w:rFonts w:ascii="Times-Roman" w:hAnsi="Times-Roman" w:cs="Times-Roman"/>
          <w:b/>
          <w:bCs/>
          <w:u w:val="single"/>
        </w:rPr>
        <w:t>Select books that you</w:t>
      </w:r>
      <w:r w:rsidRPr="00BA1C48">
        <w:rPr>
          <w:rFonts w:ascii="Times-Roman" w:hAnsi="Times-Roman" w:cs="Times-Roman"/>
          <w:u w:val="single"/>
        </w:rPr>
        <w:t xml:space="preserve"> </w:t>
      </w:r>
      <w:r w:rsidRPr="00BA1C48">
        <w:rPr>
          <w:rFonts w:ascii="Times-Roman" w:hAnsi="Times-Roman" w:cs="Times-Roman"/>
          <w:b/>
          <w:bCs/>
          <w:u w:val="single"/>
        </w:rPr>
        <w:t>have not already read</w:t>
      </w:r>
      <w:r w:rsidRPr="00BA1C48">
        <w:rPr>
          <w:rFonts w:ascii="Times-Roman" w:hAnsi="Times-Roman" w:cs="Times-Roman"/>
          <w:u w:val="single"/>
        </w:rPr>
        <w:t>.</w:t>
      </w:r>
      <w:r w:rsidRPr="00BA1C48">
        <w:rPr>
          <w:rFonts w:ascii="Times-Roman" w:hAnsi="Times-Roman" w:cs="Times-Roman"/>
        </w:rPr>
        <w:t xml:space="preserve"> Remember: you must read an </w:t>
      </w:r>
      <w:r w:rsidRPr="00BA1C48">
        <w:rPr>
          <w:rFonts w:ascii="Times-Roman" w:hAnsi="Times-Roman" w:cs="Times-Roman"/>
          <w:b/>
          <w:bCs/>
        </w:rPr>
        <w:t xml:space="preserve">UNABRIDGED </w:t>
      </w:r>
      <w:r w:rsidRPr="00BA1C48">
        <w:rPr>
          <w:rFonts w:ascii="Times-Roman" w:hAnsi="Times-Roman" w:cs="Times-Roman"/>
        </w:rPr>
        <w:t>edition (no Great</w:t>
      </w:r>
      <w:r w:rsidRPr="008D4504">
        <w:rPr>
          <w:rFonts w:ascii="Times-Roman" w:hAnsi="Times-Roman" w:cs="Times-Roman"/>
        </w:rPr>
        <w:t xml:space="preserve"> Illustrated </w:t>
      </w:r>
      <w:r w:rsidR="006A0160" w:rsidRPr="008D4504">
        <w:rPr>
          <w:rFonts w:ascii="Times-Roman" w:hAnsi="Times-Roman" w:cs="Times-Roman"/>
        </w:rPr>
        <w:t>Classics</w:t>
      </w:r>
      <w:r w:rsidRPr="008D4504">
        <w:rPr>
          <w:rFonts w:ascii="Times-Roman" w:hAnsi="Times-Roman" w:cs="Times-Roman"/>
        </w:rPr>
        <w:t>, please!) These are great stories; you should find several to enjoy!</w:t>
      </w:r>
    </w:p>
    <w:p w14:paraId="3D9D88A5" w14:textId="77777777" w:rsidR="00B831DE" w:rsidRPr="008D4504" w:rsidRDefault="00B831DE" w:rsidP="00B831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10"/>
          <w:szCs w:val="10"/>
        </w:rPr>
      </w:pPr>
    </w:p>
    <w:p w14:paraId="22B1D319" w14:textId="51097AF7" w:rsidR="00B831DE" w:rsidRPr="008D4504" w:rsidRDefault="00B831DE" w:rsidP="008D45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8D4504">
        <w:rPr>
          <w:rFonts w:ascii="Times-Roman" w:hAnsi="Times-Roman" w:cs="Times-Roman"/>
          <w:b/>
          <w:bCs/>
        </w:rPr>
        <w:t>PLEASE KEEP IN MIND:</w:t>
      </w:r>
      <w:r w:rsidRPr="008D4504">
        <w:rPr>
          <w:rFonts w:ascii="Times-Roman" w:hAnsi="Times-Roman" w:cs="Times-Roman"/>
        </w:rPr>
        <w:t xml:space="preserve"> Watching a movie is NOT reading a book. </w:t>
      </w:r>
      <w:r w:rsidR="008D4504" w:rsidRPr="008D4504">
        <w:rPr>
          <w:rFonts w:ascii="Times-Roman" w:hAnsi="Times-Roman" w:cs="Times-Roman"/>
        </w:rPr>
        <w:t>M</w:t>
      </w:r>
      <w:r w:rsidRPr="008D4504">
        <w:rPr>
          <w:rFonts w:ascii="Times-Roman" w:hAnsi="Times-Roman" w:cs="Times-Roman"/>
        </w:rPr>
        <w:t xml:space="preserve">ovies do not always stick to the storyline. If you wish to watch the movie of a book after reading the book, that is fine. </w:t>
      </w:r>
      <w:r w:rsidRPr="008D4504">
        <w:rPr>
          <w:rFonts w:ascii="Times-Roman" w:hAnsi="Times-Roman" w:cs="Times-Roman"/>
          <w:u w:val="single"/>
        </w:rPr>
        <w:t>However, read the book FIRST!</w:t>
      </w:r>
    </w:p>
    <w:p w14:paraId="593B9D45" w14:textId="77777777" w:rsidR="00B831DE" w:rsidRPr="008D4504" w:rsidRDefault="00B831DE" w:rsidP="00B831DE">
      <w:pPr>
        <w:pStyle w:val="ListParagraph"/>
        <w:numPr>
          <w:ilvl w:val="0"/>
          <w:numId w:val="6"/>
        </w:numPr>
        <w:ind w:left="360"/>
        <w:rPr>
          <w:rFonts w:ascii="Times-Italic" w:hAnsi="Times-Italic" w:cs="Times-Italic"/>
          <w:sz w:val="22"/>
          <w:szCs w:val="22"/>
        </w:rPr>
      </w:pPr>
      <w:r w:rsidRPr="008D4504">
        <w:rPr>
          <w:rFonts w:ascii="Times-Italic" w:hAnsi="Times-Italic" w:cs="Times-Italic"/>
          <w:b/>
          <w:bCs/>
          <w:i/>
          <w:iCs/>
          <w:sz w:val="22"/>
          <w:szCs w:val="22"/>
        </w:rPr>
        <w:t xml:space="preserve">Biography: </w:t>
      </w:r>
      <w:r w:rsidRPr="008D4504">
        <w:rPr>
          <w:rFonts w:ascii="Times-Italic" w:hAnsi="Times-Italic" w:cs="Times-Italic"/>
          <w:sz w:val="22"/>
          <w:szCs w:val="22"/>
        </w:rPr>
        <w:t xml:space="preserve">You may read a biography about a Christian, historical, or sports figure as </w:t>
      </w:r>
      <w:r w:rsidRPr="008D4504">
        <w:rPr>
          <w:rFonts w:ascii="Times-Italic" w:hAnsi="Times-Italic" w:cs="Times-Italic"/>
          <w:b/>
          <w:bCs/>
          <w:sz w:val="22"/>
          <w:szCs w:val="22"/>
        </w:rPr>
        <w:t>ONE</w:t>
      </w:r>
      <w:r w:rsidRPr="008D4504">
        <w:rPr>
          <w:rFonts w:ascii="Times-Italic" w:hAnsi="Times-Italic" w:cs="Times-Italic"/>
          <w:sz w:val="22"/>
          <w:szCs w:val="22"/>
        </w:rPr>
        <w:t xml:space="preserve"> of your summer books. This is an option, not a requirement.</w:t>
      </w:r>
    </w:p>
    <w:p w14:paraId="5FAB6502" w14:textId="77777777" w:rsidR="0088415A" w:rsidRDefault="00B831DE" w:rsidP="003D32D4">
      <w:pPr>
        <w:pStyle w:val="ListParagraph"/>
        <w:numPr>
          <w:ilvl w:val="0"/>
          <w:numId w:val="6"/>
        </w:numPr>
        <w:ind w:left="360"/>
        <w:rPr>
          <w:rFonts w:ascii="Times-Italic" w:hAnsi="Times-Italic" w:cs="Times-Italic"/>
          <w:b/>
          <w:bCs/>
          <w:sz w:val="22"/>
          <w:szCs w:val="22"/>
        </w:rPr>
      </w:pPr>
      <w:r w:rsidRPr="008D4504">
        <w:rPr>
          <w:rFonts w:ascii="Times-Italic" w:hAnsi="Times-Italic" w:cs="Times-Italic"/>
          <w:b/>
          <w:bCs/>
          <w:i/>
          <w:iCs/>
          <w:sz w:val="22"/>
          <w:szCs w:val="22"/>
        </w:rPr>
        <w:t xml:space="preserve">Fiction: </w:t>
      </w:r>
      <w:r w:rsidRPr="008D4504">
        <w:rPr>
          <w:rFonts w:ascii="Times-Italic" w:hAnsi="Times-Italic" w:cs="Times-Italic"/>
          <w:sz w:val="22"/>
          <w:szCs w:val="22"/>
        </w:rPr>
        <w:t xml:space="preserve">You </w:t>
      </w:r>
      <w:r w:rsidRPr="008D4504">
        <w:rPr>
          <w:rFonts w:ascii="Times-Italic" w:hAnsi="Times-Italic" w:cs="Times-Italic"/>
          <w:b/>
          <w:bCs/>
          <w:sz w:val="22"/>
          <w:szCs w:val="22"/>
        </w:rPr>
        <w:t xml:space="preserve">MUST </w:t>
      </w:r>
      <w:r w:rsidRPr="008D4504">
        <w:rPr>
          <w:rFonts w:ascii="Times-Italic" w:hAnsi="Times-Italic" w:cs="Times-Italic"/>
          <w:sz w:val="22"/>
          <w:szCs w:val="22"/>
        </w:rPr>
        <w:t xml:space="preserve">read at least </w:t>
      </w:r>
      <w:r w:rsidRPr="008D4504">
        <w:rPr>
          <w:rFonts w:ascii="Times-Italic" w:hAnsi="Times-Italic" w:cs="Times-Italic"/>
          <w:b/>
          <w:bCs/>
          <w:sz w:val="22"/>
          <w:szCs w:val="22"/>
        </w:rPr>
        <w:t>TWO</w:t>
      </w:r>
      <w:r w:rsidRPr="008D4504">
        <w:rPr>
          <w:rFonts w:ascii="Times-Italic" w:hAnsi="Times-Italic" w:cs="Times-Italic"/>
          <w:sz w:val="22"/>
          <w:szCs w:val="22"/>
        </w:rPr>
        <w:t xml:space="preserve"> books from this list and may select all three (or more books) from this list; however, </w:t>
      </w:r>
      <w:r w:rsidRPr="008D4504">
        <w:rPr>
          <w:rFonts w:ascii="Times-Italic" w:hAnsi="Times-Italic" w:cs="Times-Italic"/>
          <w:sz w:val="22"/>
          <w:szCs w:val="22"/>
          <w:u w:val="single"/>
        </w:rPr>
        <w:t>you may not use more than one book in a series</w:t>
      </w:r>
      <w:r w:rsidRPr="008D4504">
        <w:rPr>
          <w:rFonts w:ascii="Times-Italic" w:hAnsi="Times-Italic" w:cs="Times-Italic"/>
          <w:sz w:val="22"/>
          <w:szCs w:val="22"/>
        </w:rPr>
        <w:t xml:space="preserve">, such as </w:t>
      </w:r>
      <w:r w:rsidRPr="008D4504">
        <w:rPr>
          <w:rFonts w:ascii="Times-Italic" w:hAnsi="Times-Italic" w:cs="Times-Italic"/>
          <w:i/>
          <w:iCs/>
          <w:sz w:val="22"/>
          <w:szCs w:val="22"/>
        </w:rPr>
        <w:t>Chronicles of Narnia</w:t>
      </w:r>
      <w:r w:rsidRPr="008D4504">
        <w:rPr>
          <w:rFonts w:ascii="Times-Italic" w:hAnsi="Times-Italic" w:cs="Times-Italic"/>
          <w:sz w:val="22"/>
          <w:szCs w:val="22"/>
        </w:rPr>
        <w:t xml:space="preserve"> or</w:t>
      </w:r>
      <w:r w:rsidRPr="008D4504">
        <w:rPr>
          <w:rFonts w:ascii="Times-Italic" w:hAnsi="Times-Italic" w:cs="Times-Italic"/>
          <w:i/>
          <w:iCs/>
          <w:sz w:val="22"/>
          <w:szCs w:val="22"/>
        </w:rPr>
        <w:t xml:space="preserve"> Percy Jackson and the Olympians </w:t>
      </w:r>
      <w:r w:rsidRPr="008D4504">
        <w:rPr>
          <w:rFonts w:ascii="Times-Italic" w:hAnsi="Times-Italic" w:cs="Times-Italic"/>
          <w:sz w:val="22"/>
          <w:szCs w:val="22"/>
        </w:rPr>
        <w:t xml:space="preserve">for your postcards. Read a variety of authors! </w:t>
      </w:r>
      <w:r w:rsidRPr="008D4504">
        <w:rPr>
          <w:rFonts w:ascii="Times-Italic" w:hAnsi="Times-Italic" w:cs="Times-Italic"/>
          <w:b/>
          <w:bCs/>
          <w:sz w:val="22"/>
          <w:szCs w:val="22"/>
        </w:rPr>
        <w:t xml:space="preserve">Any fiction books you read MUST come from this list. </w:t>
      </w:r>
    </w:p>
    <w:p w14:paraId="6DEA1350" w14:textId="2B365D70" w:rsidR="003D32D4" w:rsidRPr="0088415A" w:rsidRDefault="00B831DE" w:rsidP="003D32D4">
      <w:pPr>
        <w:pStyle w:val="ListParagraph"/>
        <w:numPr>
          <w:ilvl w:val="0"/>
          <w:numId w:val="6"/>
        </w:numPr>
        <w:ind w:left="360"/>
        <w:rPr>
          <w:rFonts w:ascii="Times-Italic" w:hAnsi="Times-Italic" w:cs="Times-Italic"/>
          <w:b/>
          <w:bCs/>
          <w:sz w:val="22"/>
          <w:szCs w:val="22"/>
        </w:rPr>
      </w:pPr>
      <w:r w:rsidRPr="0088415A">
        <w:rPr>
          <w:rFonts w:ascii="Times-Italic" w:hAnsi="Times-Italic" w:cs="Times-Italic"/>
          <w:b/>
          <w:bCs/>
        </w:rPr>
        <w:t xml:space="preserve">If you decide to read </w:t>
      </w:r>
      <w:r w:rsidRPr="0088415A">
        <w:rPr>
          <w:rFonts w:ascii="Times-Italic" w:hAnsi="Times-Italic" w:cs="Times-Italic"/>
          <w:b/>
          <w:bCs/>
          <w:u w:val="single"/>
        </w:rPr>
        <w:t>more than three</w:t>
      </w:r>
      <w:r w:rsidRPr="0088415A">
        <w:rPr>
          <w:rFonts w:ascii="Times-Italic" w:hAnsi="Times-Italic" w:cs="Times-Italic"/>
          <w:b/>
          <w:bCs/>
        </w:rPr>
        <w:t xml:space="preserve"> books, you may choose a second biography, a nonfiction book (sports, history, documentary, etc.), or a novel that is not included on the following list – </w:t>
      </w:r>
      <w:r w:rsidRPr="0088415A">
        <w:rPr>
          <w:rFonts w:ascii="Times-Italic" w:hAnsi="Times-Italic" w:cs="Times-Italic"/>
          <w:b/>
          <w:bCs/>
          <w:u w:val="single"/>
        </w:rPr>
        <w:t>as long as you get it approved by Mrs. Pyles first</w:t>
      </w:r>
      <w:r w:rsidRPr="0088415A">
        <w:rPr>
          <w:rFonts w:ascii="Times-Italic" w:hAnsi="Times-Italic" w:cs="Times-Italic"/>
          <w:b/>
          <w:bCs/>
        </w:rPr>
        <w:t>. However, you must complete your three required books (as specified in #1 and 2 above) first.</w:t>
      </w:r>
      <w:bookmarkStart w:id="2" w:name="_Hlk42345763"/>
    </w:p>
    <w:p w14:paraId="3700DBE9" w14:textId="77777777" w:rsidR="003D32D4" w:rsidRPr="002630CE" w:rsidRDefault="003D32D4" w:rsidP="003D32D4">
      <w:pPr>
        <w:spacing w:after="0" w:line="240" w:lineRule="auto"/>
        <w:rPr>
          <w:rFonts w:ascii="Times-Italic" w:hAnsi="Times-Italic" w:cs="Times-Italic"/>
          <w:b/>
          <w:bCs/>
          <w:i/>
          <w:iCs/>
          <w:sz w:val="13"/>
          <w:szCs w:val="13"/>
        </w:rPr>
      </w:pPr>
    </w:p>
    <w:p w14:paraId="32953101" w14:textId="70C46A44" w:rsidR="00793DA3" w:rsidRPr="0088415A" w:rsidRDefault="00793DA3" w:rsidP="003D32D4">
      <w:pPr>
        <w:pStyle w:val="ListParagraph"/>
        <w:numPr>
          <w:ilvl w:val="0"/>
          <w:numId w:val="1"/>
        </w:numPr>
        <w:rPr>
          <w:b/>
          <w:sz w:val="21"/>
          <w:szCs w:val="21"/>
        </w:rPr>
      </w:pPr>
      <w:r w:rsidRPr="0088415A">
        <w:rPr>
          <w:b/>
          <w:sz w:val="21"/>
          <w:szCs w:val="21"/>
        </w:rPr>
        <w:t xml:space="preserve">Adams, Douglas. </w:t>
      </w:r>
      <w:r w:rsidRPr="0088415A">
        <w:rPr>
          <w:b/>
          <w:i/>
          <w:iCs/>
          <w:sz w:val="21"/>
          <w:szCs w:val="21"/>
        </w:rPr>
        <w:t>The Hitchhiker’s Guide to the Galaxy</w:t>
      </w:r>
      <w:r w:rsidR="007E0AFE" w:rsidRPr="0088415A">
        <w:rPr>
          <w:b/>
          <w:i/>
          <w:iCs/>
          <w:sz w:val="21"/>
          <w:szCs w:val="21"/>
        </w:rPr>
        <w:t>; the sequels are also acceptable</w:t>
      </w:r>
      <w:r w:rsidR="002630CE">
        <w:rPr>
          <w:b/>
          <w:i/>
          <w:iCs/>
          <w:sz w:val="21"/>
          <w:szCs w:val="21"/>
        </w:rPr>
        <w:t xml:space="preserve">. </w:t>
      </w:r>
    </w:p>
    <w:p w14:paraId="47F3D534" w14:textId="63548E2A" w:rsidR="003D32D4" w:rsidRPr="0088415A" w:rsidRDefault="003D32D4" w:rsidP="003D32D4">
      <w:pPr>
        <w:pStyle w:val="ListParagraph"/>
        <w:numPr>
          <w:ilvl w:val="0"/>
          <w:numId w:val="1"/>
        </w:numPr>
        <w:rPr>
          <w:b/>
          <w:sz w:val="21"/>
          <w:szCs w:val="21"/>
        </w:rPr>
      </w:pPr>
      <w:r w:rsidRPr="0088415A">
        <w:rPr>
          <w:b/>
          <w:sz w:val="21"/>
          <w:szCs w:val="21"/>
        </w:rPr>
        <w:t xml:space="preserve">Austen, Jane – </w:t>
      </w:r>
      <w:r w:rsidRPr="0088415A">
        <w:rPr>
          <w:b/>
          <w:i/>
          <w:iCs/>
          <w:sz w:val="21"/>
          <w:szCs w:val="21"/>
        </w:rPr>
        <w:t>Emma, Sense and Sensibility</w:t>
      </w:r>
      <w:r w:rsidR="007E0AFE" w:rsidRPr="0088415A">
        <w:rPr>
          <w:b/>
          <w:i/>
          <w:iCs/>
          <w:sz w:val="21"/>
          <w:szCs w:val="21"/>
        </w:rPr>
        <w:t>, Northanger Abbey</w:t>
      </w:r>
      <w:r w:rsidR="0088415A" w:rsidRPr="0088415A">
        <w:rPr>
          <w:b/>
          <w:i/>
          <w:iCs/>
          <w:sz w:val="21"/>
          <w:szCs w:val="21"/>
        </w:rPr>
        <w:t>; Persuasion</w:t>
      </w:r>
    </w:p>
    <w:p w14:paraId="70471084" w14:textId="77777777" w:rsidR="003D32D4" w:rsidRPr="0088415A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8415A">
        <w:rPr>
          <w:sz w:val="21"/>
          <w:szCs w:val="21"/>
        </w:rPr>
        <w:t xml:space="preserve">Alcott, Louisa May.  </w:t>
      </w:r>
      <w:r w:rsidRPr="0088415A">
        <w:rPr>
          <w:i/>
          <w:sz w:val="21"/>
          <w:szCs w:val="21"/>
        </w:rPr>
        <w:t>Eight Cousins, Rose in Bloom (</w:t>
      </w:r>
      <w:r w:rsidRPr="0088415A">
        <w:rPr>
          <w:iCs/>
          <w:sz w:val="21"/>
          <w:szCs w:val="21"/>
        </w:rPr>
        <w:t>Read</w:t>
      </w:r>
      <w:r w:rsidRPr="0088415A">
        <w:rPr>
          <w:i/>
          <w:sz w:val="21"/>
          <w:szCs w:val="21"/>
        </w:rPr>
        <w:t xml:space="preserve"> Eight Cousins </w:t>
      </w:r>
      <w:r w:rsidRPr="0088415A">
        <w:rPr>
          <w:iCs/>
          <w:sz w:val="21"/>
          <w:szCs w:val="21"/>
        </w:rPr>
        <w:t>before reading</w:t>
      </w:r>
      <w:r w:rsidRPr="0088415A">
        <w:rPr>
          <w:i/>
          <w:sz w:val="21"/>
          <w:szCs w:val="21"/>
        </w:rPr>
        <w:t xml:space="preserve"> Rose in Bloom.); Little Women, Little Men, Jo’s Boys. </w:t>
      </w:r>
      <w:r w:rsidRPr="0088415A">
        <w:rPr>
          <w:iCs/>
          <w:sz w:val="21"/>
          <w:szCs w:val="21"/>
        </w:rPr>
        <w:t>(You should read these three books in the order listed.)</w:t>
      </w:r>
    </w:p>
    <w:p w14:paraId="2DC7E589" w14:textId="448AA990" w:rsidR="0088415A" w:rsidRDefault="0088415A" w:rsidP="003D3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30CE">
        <w:rPr>
          <w:rFonts w:ascii="Times New Roman" w:hAnsi="Times New Roman" w:cs="Times New Roman"/>
          <w:b/>
          <w:bCs/>
          <w:sz w:val="21"/>
          <w:szCs w:val="21"/>
        </w:rPr>
        <w:t xml:space="preserve">Blackmore, Richard. </w:t>
      </w:r>
      <w:r w:rsidRPr="002630CE">
        <w:rPr>
          <w:rFonts w:ascii="Times New Roman" w:hAnsi="Times New Roman" w:cs="Times New Roman"/>
          <w:b/>
          <w:bCs/>
          <w:i/>
          <w:iCs/>
          <w:sz w:val="21"/>
          <w:szCs w:val="21"/>
        </w:rPr>
        <w:t>Lorna Doone</w:t>
      </w:r>
      <w:r>
        <w:rPr>
          <w:rFonts w:ascii="Times New Roman" w:hAnsi="Times New Roman" w:cs="Times New Roman"/>
          <w:sz w:val="21"/>
          <w:szCs w:val="21"/>
        </w:rPr>
        <w:t xml:space="preserve"> -  A long read, but excellent and filled with adventure (with romance)</w:t>
      </w:r>
    </w:p>
    <w:p w14:paraId="61F3AC1A" w14:textId="68BD82DF" w:rsidR="003D32D4" w:rsidRPr="0088415A" w:rsidRDefault="003D32D4" w:rsidP="003D3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8415A">
        <w:rPr>
          <w:rFonts w:ascii="Times New Roman" w:hAnsi="Times New Roman" w:cs="Times New Roman"/>
          <w:sz w:val="21"/>
          <w:szCs w:val="21"/>
        </w:rPr>
        <w:t xml:space="preserve">Bradbury, Ray. </w:t>
      </w:r>
      <w:r w:rsidRPr="0088415A">
        <w:rPr>
          <w:rFonts w:ascii="Times New Roman" w:hAnsi="Times New Roman" w:cs="Times New Roman"/>
          <w:i/>
          <w:sz w:val="21"/>
          <w:szCs w:val="21"/>
        </w:rPr>
        <w:t>Fahrenheit 451</w:t>
      </w:r>
    </w:p>
    <w:p w14:paraId="11871228" w14:textId="43B72886" w:rsidR="003D32D4" w:rsidRPr="00BA1C48" w:rsidRDefault="00D21680" w:rsidP="00D21680">
      <w:pPr>
        <w:pStyle w:val="ListParagraph"/>
        <w:numPr>
          <w:ilvl w:val="0"/>
          <w:numId w:val="1"/>
        </w:numPr>
        <w:rPr>
          <w:b/>
          <w:i/>
          <w:sz w:val="21"/>
          <w:szCs w:val="21"/>
        </w:rPr>
      </w:pPr>
      <w:r w:rsidRPr="00BA1C48">
        <w:rPr>
          <w:b/>
          <w:iCs/>
          <w:sz w:val="21"/>
          <w:szCs w:val="21"/>
        </w:rPr>
        <w:t>Bronte, Ann</w:t>
      </w:r>
      <w:r w:rsidRPr="00BA1C48">
        <w:rPr>
          <w:b/>
          <w:i/>
          <w:sz w:val="21"/>
          <w:szCs w:val="21"/>
        </w:rPr>
        <w:t xml:space="preserve">. Agnes Gray; </w:t>
      </w:r>
      <w:r w:rsidR="003D32D4" w:rsidRPr="00BA1C48">
        <w:rPr>
          <w:b/>
          <w:sz w:val="21"/>
          <w:szCs w:val="21"/>
        </w:rPr>
        <w:t xml:space="preserve">Bronte, Charlotte. </w:t>
      </w:r>
      <w:r w:rsidR="003D32D4" w:rsidRPr="00BA1C48">
        <w:rPr>
          <w:b/>
          <w:i/>
          <w:sz w:val="21"/>
          <w:szCs w:val="21"/>
        </w:rPr>
        <w:t>Jane Eyre</w:t>
      </w:r>
      <w:r w:rsidRPr="00BA1C48">
        <w:rPr>
          <w:b/>
          <w:i/>
          <w:sz w:val="21"/>
          <w:szCs w:val="21"/>
        </w:rPr>
        <w:t xml:space="preserve">;  </w:t>
      </w:r>
      <w:r w:rsidR="003D32D4" w:rsidRPr="00BA1C48">
        <w:rPr>
          <w:b/>
          <w:iCs/>
          <w:sz w:val="21"/>
          <w:szCs w:val="21"/>
        </w:rPr>
        <w:t>Bronte, Emily.</w:t>
      </w:r>
      <w:r w:rsidR="003D32D4" w:rsidRPr="00BA1C48">
        <w:rPr>
          <w:b/>
          <w:i/>
          <w:sz w:val="21"/>
          <w:szCs w:val="21"/>
        </w:rPr>
        <w:t xml:space="preserve"> Wuthering Heights</w:t>
      </w:r>
    </w:p>
    <w:p w14:paraId="05D043F4" w14:textId="3008D566" w:rsidR="003D32D4" w:rsidRPr="00BA1C48" w:rsidRDefault="003D32D4" w:rsidP="003D3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  <w:r w:rsidRPr="00BA1C48">
        <w:rPr>
          <w:rFonts w:ascii="Times New Roman" w:hAnsi="Times New Roman" w:cs="Times New Roman"/>
          <w:sz w:val="21"/>
          <w:szCs w:val="21"/>
        </w:rPr>
        <w:t xml:space="preserve">Burroughs, Edgar Rice. </w:t>
      </w:r>
      <w:r w:rsidRPr="00BA1C48">
        <w:rPr>
          <w:rFonts w:ascii="Times New Roman" w:hAnsi="Times New Roman" w:cs="Times New Roman"/>
          <w:i/>
          <w:sz w:val="21"/>
          <w:szCs w:val="21"/>
        </w:rPr>
        <w:t xml:space="preserve">Tarzan of the Apes. </w:t>
      </w:r>
      <w:r w:rsidRPr="00BA1C48">
        <w:rPr>
          <w:rFonts w:ascii="Times New Roman" w:hAnsi="Times New Roman" w:cs="Times New Roman"/>
          <w:iCs/>
          <w:sz w:val="21"/>
          <w:szCs w:val="21"/>
        </w:rPr>
        <w:t>(This is an excellent read</w:t>
      </w:r>
      <w:r w:rsidR="00D21680" w:rsidRPr="00BA1C48">
        <w:rPr>
          <w:rFonts w:ascii="Times New Roman" w:hAnsi="Times New Roman" w:cs="Times New Roman"/>
          <w:iCs/>
          <w:sz w:val="21"/>
          <w:szCs w:val="21"/>
        </w:rPr>
        <w:t>; much better than the Disney version.</w:t>
      </w:r>
      <w:r w:rsidRPr="00BA1C48">
        <w:rPr>
          <w:rFonts w:ascii="Times New Roman" w:hAnsi="Times New Roman" w:cs="Times New Roman"/>
          <w:iCs/>
          <w:sz w:val="21"/>
          <w:szCs w:val="21"/>
        </w:rPr>
        <w:t>)</w:t>
      </w:r>
    </w:p>
    <w:p w14:paraId="21CB9CB1" w14:textId="77777777" w:rsidR="003D32D4" w:rsidRPr="00BA1C48" w:rsidRDefault="003D32D4" w:rsidP="003D32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Italic" w:hAnsi="Times-Italic" w:cs="Times-Italic"/>
          <w:iCs/>
          <w:sz w:val="21"/>
          <w:szCs w:val="21"/>
        </w:rPr>
      </w:pPr>
      <w:r w:rsidRPr="00BA1C48">
        <w:rPr>
          <w:rFonts w:ascii="Times-Italic" w:hAnsi="Times-Italic" w:cs="Times-Italic"/>
          <w:b/>
          <w:bCs/>
          <w:iCs/>
          <w:sz w:val="21"/>
          <w:szCs w:val="21"/>
        </w:rPr>
        <w:t>Christie, Agatha</w:t>
      </w:r>
      <w:r w:rsidRPr="00BA1C48">
        <w:rPr>
          <w:rFonts w:ascii="Times-Italic" w:hAnsi="Times-Italic" w:cs="Times-Italic"/>
          <w:iCs/>
          <w:sz w:val="21"/>
          <w:szCs w:val="21"/>
        </w:rPr>
        <w:t xml:space="preserve">. Any of her mysteries – except </w:t>
      </w:r>
      <w:r w:rsidRPr="00BA1C48">
        <w:rPr>
          <w:rFonts w:ascii="Times-Italic" w:hAnsi="Times-Italic" w:cs="Times-Italic"/>
          <w:i/>
          <w:sz w:val="21"/>
          <w:szCs w:val="21"/>
        </w:rPr>
        <w:t>Then There Were None</w:t>
      </w:r>
      <w:r w:rsidRPr="00BA1C48">
        <w:rPr>
          <w:rFonts w:ascii="Times-Italic" w:hAnsi="Times-Italic" w:cs="Times-Italic"/>
          <w:iCs/>
          <w:sz w:val="21"/>
          <w:szCs w:val="21"/>
        </w:rPr>
        <w:t xml:space="preserve"> and her short stories.</w:t>
      </w:r>
    </w:p>
    <w:p w14:paraId="1B46FCDB" w14:textId="77777777" w:rsidR="003D32D4" w:rsidRPr="00BA1C48" w:rsidRDefault="003D32D4" w:rsidP="003D32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Italic" w:hAnsi="Times-Italic" w:cs="Times-Italic"/>
          <w:b/>
          <w:bCs/>
          <w:i/>
          <w:iCs/>
          <w:sz w:val="21"/>
          <w:szCs w:val="21"/>
        </w:rPr>
      </w:pPr>
      <w:r w:rsidRPr="00BA1C48">
        <w:rPr>
          <w:rFonts w:ascii="Times-Italic" w:hAnsi="Times-Italic" w:cs="Times-Italic"/>
          <w:b/>
          <w:bCs/>
          <w:sz w:val="21"/>
          <w:szCs w:val="21"/>
        </w:rPr>
        <w:t xml:space="preserve">Dickens, Charles. </w:t>
      </w:r>
      <w:r w:rsidRPr="00BA1C48">
        <w:rPr>
          <w:rFonts w:ascii="Times-Italic" w:hAnsi="Times-Italic" w:cs="Times-Italic"/>
          <w:b/>
          <w:bCs/>
          <w:i/>
          <w:iCs/>
          <w:sz w:val="21"/>
          <w:szCs w:val="21"/>
        </w:rPr>
        <w:t>Great Expectations, David Copperfield, A Tale of Two Cities, Oliver Twist</w:t>
      </w:r>
    </w:p>
    <w:p w14:paraId="5DA8777C" w14:textId="77777777" w:rsidR="0076658C" w:rsidRPr="00BA1C48" w:rsidRDefault="0076658C" w:rsidP="0076658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Douglas, Lloyd C. </w:t>
      </w:r>
      <w:r w:rsidRPr="00BA1C48">
        <w:rPr>
          <w:i/>
          <w:iCs/>
          <w:sz w:val="21"/>
          <w:szCs w:val="21"/>
        </w:rPr>
        <w:t>The Robe.</w:t>
      </w:r>
    </w:p>
    <w:p w14:paraId="0D5F2D23" w14:textId="77777777" w:rsidR="003D32D4" w:rsidRPr="00BA1C48" w:rsidRDefault="003D32D4" w:rsidP="003D32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Italic" w:hAnsi="Times-Italic" w:cs="Times-Italic"/>
          <w:b/>
          <w:bCs/>
          <w:i/>
          <w:iCs/>
          <w:sz w:val="21"/>
          <w:szCs w:val="21"/>
        </w:rPr>
      </w:pPr>
      <w:r w:rsidRPr="00BA1C48">
        <w:rPr>
          <w:rFonts w:ascii="Times-Roman" w:hAnsi="Times-Roman" w:cs="Times-Roman"/>
          <w:b/>
          <w:bCs/>
          <w:sz w:val="21"/>
          <w:szCs w:val="21"/>
        </w:rPr>
        <w:t xml:space="preserve">Doyle, Sir Arthur Conan. </w:t>
      </w:r>
      <w:r w:rsidRPr="00BA1C48">
        <w:rPr>
          <w:rFonts w:ascii="Times-Roman" w:hAnsi="Times-Roman" w:cs="Times-Roman"/>
          <w:b/>
          <w:bCs/>
          <w:i/>
          <w:iCs/>
          <w:sz w:val="21"/>
          <w:szCs w:val="21"/>
        </w:rPr>
        <w:t>The Hound of the Baskervilles.</w:t>
      </w:r>
    </w:p>
    <w:p w14:paraId="17534772" w14:textId="77777777" w:rsidR="003D32D4" w:rsidRPr="00BA1C48" w:rsidRDefault="003D32D4" w:rsidP="003D32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Italic" w:hAnsi="Times-Italic" w:cs="Times-Italic"/>
          <w:i/>
          <w:iCs/>
          <w:sz w:val="21"/>
          <w:szCs w:val="21"/>
        </w:rPr>
      </w:pPr>
      <w:r w:rsidRPr="00BA1C48">
        <w:rPr>
          <w:rFonts w:ascii="Times-Roman" w:hAnsi="Times-Roman" w:cs="Times-Roman"/>
          <w:sz w:val="21"/>
          <w:szCs w:val="21"/>
        </w:rPr>
        <w:t xml:space="preserve">Forbes, Esther. </w:t>
      </w:r>
      <w:r w:rsidRPr="00BA1C48">
        <w:rPr>
          <w:rFonts w:ascii="Times-Roman" w:hAnsi="Times-Roman" w:cs="Times-Roman"/>
          <w:i/>
          <w:iCs/>
          <w:sz w:val="21"/>
          <w:szCs w:val="21"/>
        </w:rPr>
        <w:t>Johnny Tremain.</w:t>
      </w:r>
    </w:p>
    <w:p w14:paraId="70E8AEF0" w14:textId="1C20E824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Grey, Zane. Any of his novels (no short stories). He wrote about the West. </w:t>
      </w:r>
      <w:r w:rsidR="00D21680" w:rsidRPr="00BA1C48">
        <w:rPr>
          <w:sz w:val="21"/>
          <w:szCs w:val="21"/>
        </w:rPr>
        <w:t>I have copies of many of them.</w:t>
      </w:r>
    </w:p>
    <w:p w14:paraId="298C14D1" w14:textId="77777777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Hardwick, Michael. </w:t>
      </w:r>
      <w:r w:rsidRPr="00BA1C48">
        <w:rPr>
          <w:i/>
          <w:iCs/>
          <w:sz w:val="21"/>
          <w:szCs w:val="21"/>
        </w:rPr>
        <w:t>The Return of the Hound.</w:t>
      </w:r>
      <w:r w:rsidRPr="00BA1C48">
        <w:rPr>
          <w:sz w:val="21"/>
          <w:szCs w:val="21"/>
        </w:rPr>
        <w:t xml:space="preserve"> (Read only if you have read Doyle’s </w:t>
      </w:r>
      <w:r w:rsidRPr="00BA1C48">
        <w:rPr>
          <w:i/>
          <w:iCs/>
          <w:sz w:val="21"/>
          <w:szCs w:val="21"/>
        </w:rPr>
        <w:t>The Hound of the Baskervilles</w:t>
      </w:r>
      <w:r w:rsidRPr="00BA1C48">
        <w:rPr>
          <w:sz w:val="21"/>
          <w:szCs w:val="21"/>
        </w:rPr>
        <w:t>. I have a copy.)</w:t>
      </w:r>
    </w:p>
    <w:p w14:paraId="7E07517E" w14:textId="299CA6E6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Henderson, Dee. Any of the O’Malley Series: </w:t>
      </w:r>
      <w:r w:rsidRPr="00BA1C48">
        <w:rPr>
          <w:i/>
          <w:iCs/>
          <w:sz w:val="21"/>
          <w:szCs w:val="21"/>
        </w:rPr>
        <w:t>The Negotiator is the first of the series</w:t>
      </w:r>
      <w:r w:rsidR="0088415A" w:rsidRPr="00BA1C48">
        <w:rPr>
          <w:sz w:val="21"/>
          <w:szCs w:val="21"/>
        </w:rPr>
        <w:t xml:space="preserve">; </w:t>
      </w:r>
      <w:r w:rsidRPr="00BA1C48">
        <w:rPr>
          <w:i/>
          <w:iCs/>
          <w:sz w:val="21"/>
          <w:szCs w:val="21"/>
        </w:rPr>
        <w:t>Danger the Shadows</w:t>
      </w:r>
      <w:r w:rsidRPr="00BA1C48">
        <w:rPr>
          <w:sz w:val="21"/>
          <w:szCs w:val="21"/>
        </w:rPr>
        <w:t xml:space="preserve"> is a prequel to the series. </w:t>
      </w:r>
      <w:r w:rsidR="0088415A" w:rsidRPr="00BA1C48">
        <w:rPr>
          <w:sz w:val="21"/>
          <w:szCs w:val="21"/>
        </w:rPr>
        <w:t xml:space="preserve">Excellent mystery series with some romance. </w:t>
      </w:r>
      <w:r w:rsidR="00830048" w:rsidRPr="00BA1C48">
        <w:rPr>
          <w:sz w:val="21"/>
          <w:szCs w:val="21"/>
        </w:rPr>
        <w:t>Mrs. Bascom and</w:t>
      </w:r>
      <w:r w:rsidR="0088415A" w:rsidRPr="00BA1C48">
        <w:rPr>
          <w:sz w:val="21"/>
          <w:szCs w:val="21"/>
        </w:rPr>
        <w:t xml:space="preserve"> Mrs. Pyles</w:t>
      </w:r>
      <w:r w:rsidR="00830048" w:rsidRPr="00BA1C48">
        <w:rPr>
          <w:sz w:val="21"/>
          <w:szCs w:val="21"/>
        </w:rPr>
        <w:t xml:space="preserve"> both have copies.</w:t>
      </w:r>
    </w:p>
    <w:p w14:paraId="79CE381F" w14:textId="77777777" w:rsidR="003D32D4" w:rsidRPr="00BA1C48" w:rsidRDefault="003D32D4" w:rsidP="003D32D4">
      <w:pPr>
        <w:pStyle w:val="ListParagraph"/>
        <w:numPr>
          <w:ilvl w:val="0"/>
          <w:numId w:val="1"/>
        </w:numPr>
        <w:rPr>
          <w:b/>
          <w:sz w:val="21"/>
          <w:szCs w:val="21"/>
        </w:rPr>
      </w:pPr>
      <w:r w:rsidRPr="00BA1C48">
        <w:rPr>
          <w:b/>
          <w:sz w:val="21"/>
          <w:szCs w:val="21"/>
        </w:rPr>
        <w:t xml:space="preserve">Holt, Victoria. </w:t>
      </w:r>
      <w:r w:rsidRPr="00BA1C48">
        <w:rPr>
          <w:b/>
          <w:i/>
          <w:sz w:val="21"/>
          <w:szCs w:val="21"/>
        </w:rPr>
        <w:t>Mistress of Mellyn. (</w:t>
      </w:r>
      <w:r w:rsidRPr="00BA1C48">
        <w:rPr>
          <w:b/>
          <w:iCs/>
          <w:sz w:val="21"/>
          <w:szCs w:val="21"/>
        </w:rPr>
        <w:t>another favorite; not nearly as long as</w:t>
      </w:r>
      <w:r w:rsidRPr="00BA1C48">
        <w:rPr>
          <w:b/>
          <w:i/>
          <w:sz w:val="21"/>
          <w:szCs w:val="21"/>
        </w:rPr>
        <w:t xml:space="preserve"> Lorna Doone)</w:t>
      </w:r>
    </w:p>
    <w:p w14:paraId="774BE615" w14:textId="77777777" w:rsidR="003D32D4" w:rsidRPr="00BA1C48" w:rsidRDefault="003D32D4" w:rsidP="003D32D4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BA1C48">
        <w:rPr>
          <w:b/>
          <w:bCs/>
          <w:sz w:val="21"/>
          <w:szCs w:val="21"/>
        </w:rPr>
        <w:t xml:space="preserve">Jacques, Brian. </w:t>
      </w:r>
      <w:proofErr w:type="spellStart"/>
      <w:r w:rsidRPr="00BA1C48">
        <w:rPr>
          <w:b/>
          <w:bCs/>
          <w:i/>
          <w:iCs/>
          <w:sz w:val="21"/>
          <w:szCs w:val="21"/>
        </w:rPr>
        <w:t>Mossflower</w:t>
      </w:r>
      <w:proofErr w:type="spellEnd"/>
      <w:r w:rsidRPr="00BA1C48">
        <w:rPr>
          <w:b/>
          <w:bCs/>
          <w:sz w:val="21"/>
          <w:szCs w:val="21"/>
        </w:rPr>
        <w:t xml:space="preserve">, </w:t>
      </w:r>
      <w:r w:rsidRPr="00BA1C48">
        <w:rPr>
          <w:b/>
          <w:bCs/>
          <w:i/>
          <w:iCs/>
          <w:sz w:val="21"/>
          <w:szCs w:val="21"/>
        </w:rPr>
        <w:t>Redwall</w:t>
      </w:r>
      <w:r w:rsidRPr="00BA1C48">
        <w:rPr>
          <w:b/>
          <w:bCs/>
          <w:sz w:val="21"/>
          <w:szCs w:val="21"/>
        </w:rPr>
        <w:t>.</w:t>
      </w:r>
    </w:p>
    <w:p w14:paraId="68A055B0" w14:textId="77777777" w:rsidR="0076658C" w:rsidRPr="00BA1C48" w:rsidRDefault="0076658C" w:rsidP="0076658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Latham, Jean Lee. </w:t>
      </w:r>
      <w:r w:rsidRPr="00BA1C48">
        <w:rPr>
          <w:i/>
          <w:iCs/>
          <w:sz w:val="21"/>
          <w:szCs w:val="21"/>
        </w:rPr>
        <w:t>Carry On, Mr. Bowditch.</w:t>
      </w:r>
    </w:p>
    <w:p w14:paraId="239A3C5E" w14:textId="77777777" w:rsidR="003D32D4" w:rsidRPr="00BA1C48" w:rsidRDefault="003D32D4" w:rsidP="003D3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A1C48">
        <w:rPr>
          <w:rFonts w:ascii="Times New Roman" w:hAnsi="Times New Roman" w:cs="Times New Roman"/>
          <w:sz w:val="21"/>
          <w:szCs w:val="21"/>
        </w:rPr>
        <w:t xml:space="preserve">Lee, Harper. </w:t>
      </w:r>
      <w:r w:rsidRPr="00BA1C48">
        <w:rPr>
          <w:rFonts w:ascii="Times New Roman" w:hAnsi="Times New Roman" w:cs="Times New Roman"/>
          <w:i/>
          <w:sz w:val="21"/>
          <w:szCs w:val="21"/>
        </w:rPr>
        <w:t>To Kill a Mockingbird.</w:t>
      </w:r>
    </w:p>
    <w:p w14:paraId="6F0AB16C" w14:textId="4A1457CF" w:rsidR="003D32D4" w:rsidRPr="00BA1C48" w:rsidRDefault="003D32D4" w:rsidP="003D32D4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BA1C48">
        <w:rPr>
          <w:b/>
          <w:bCs/>
          <w:sz w:val="21"/>
          <w:szCs w:val="21"/>
        </w:rPr>
        <w:t xml:space="preserve">Lewis, C. S. </w:t>
      </w:r>
      <w:r w:rsidRPr="00BA1C48">
        <w:rPr>
          <w:b/>
          <w:bCs/>
          <w:i/>
          <w:sz w:val="21"/>
          <w:szCs w:val="21"/>
        </w:rPr>
        <w:t>Narnia Chronicles.</w:t>
      </w:r>
      <w:r w:rsidRPr="00BA1C48">
        <w:rPr>
          <w:b/>
          <w:bCs/>
          <w:sz w:val="21"/>
          <w:szCs w:val="21"/>
        </w:rPr>
        <w:t xml:space="preserve"> (any of the </w:t>
      </w:r>
      <w:r w:rsidR="0076658C" w:rsidRPr="00BA1C48">
        <w:rPr>
          <w:b/>
          <w:bCs/>
          <w:sz w:val="21"/>
          <w:szCs w:val="21"/>
        </w:rPr>
        <w:t>7</w:t>
      </w:r>
      <w:r w:rsidRPr="00BA1C48">
        <w:rPr>
          <w:b/>
          <w:bCs/>
          <w:sz w:val="21"/>
          <w:szCs w:val="21"/>
        </w:rPr>
        <w:t xml:space="preserve"> books in this series)</w:t>
      </w:r>
      <w:r w:rsidR="00793DA3" w:rsidRPr="00BA1C48">
        <w:rPr>
          <w:b/>
          <w:bCs/>
          <w:sz w:val="21"/>
          <w:szCs w:val="21"/>
        </w:rPr>
        <w:t xml:space="preserve">; </w:t>
      </w:r>
      <w:r w:rsidR="0076658C" w:rsidRPr="00BA1C48">
        <w:rPr>
          <w:b/>
          <w:bCs/>
          <w:i/>
          <w:iCs/>
          <w:sz w:val="21"/>
          <w:szCs w:val="21"/>
        </w:rPr>
        <w:t>Space Trilogy</w:t>
      </w:r>
      <w:r w:rsidR="0076658C" w:rsidRPr="00BA1C48">
        <w:rPr>
          <w:b/>
          <w:bCs/>
          <w:sz w:val="21"/>
          <w:szCs w:val="21"/>
        </w:rPr>
        <w:t xml:space="preserve"> (science fiction, set of 3 novels); </w:t>
      </w:r>
      <w:r w:rsidR="0076658C" w:rsidRPr="00BA1C48">
        <w:rPr>
          <w:b/>
          <w:bCs/>
          <w:i/>
          <w:iCs/>
          <w:sz w:val="21"/>
          <w:szCs w:val="21"/>
        </w:rPr>
        <w:t>The Screwtape Letters, The Great Divorce</w:t>
      </w:r>
      <w:r w:rsidR="00452BDE" w:rsidRPr="00BA1C48">
        <w:rPr>
          <w:b/>
          <w:bCs/>
          <w:i/>
          <w:iCs/>
          <w:sz w:val="21"/>
          <w:szCs w:val="21"/>
        </w:rPr>
        <w:t xml:space="preserve">. </w:t>
      </w:r>
    </w:p>
    <w:p w14:paraId="08455CD2" w14:textId="22536F4A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London, Jack. </w:t>
      </w:r>
      <w:r w:rsidRPr="00BA1C48">
        <w:rPr>
          <w:i/>
          <w:iCs/>
          <w:sz w:val="21"/>
          <w:szCs w:val="21"/>
        </w:rPr>
        <w:t>Call of the Wild</w:t>
      </w:r>
      <w:r w:rsidR="00D21680" w:rsidRPr="00BA1C48">
        <w:rPr>
          <w:i/>
          <w:iCs/>
          <w:sz w:val="21"/>
          <w:szCs w:val="21"/>
        </w:rPr>
        <w:t>, White Fang</w:t>
      </w:r>
      <w:r w:rsidRPr="00BA1C48">
        <w:rPr>
          <w:i/>
          <w:iCs/>
          <w:sz w:val="21"/>
          <w:szCs w:val="21"/>
        </w:rPr>
        <w:t xml:space="preserve"> </w:t>
      </w:r>
    </w:p>
    <w:p w14:paraId="68069D02" w14:textId="77777777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Lowry, Lois. </w:t>
      </w:r>
      <w:r w:rsidRPr="00BA1C48">
        <w:rPr>
          <w:i/>
          <w:iCs/>
          <w:sz w:val="21"/>
          <w:szCs w:val="21"/>
        </w:rPr>
        <w:t>The Giver.</w:t>
      </w:r>
    </w:p>
    <w:p w14:paraId="60C242D2" w14:textId="77777777" w:rsidR="003D32D4" w:rsidRPr="00BA1C48" w:rsidRDefault="003D32D4" w:rsidP="003D3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  <w:r w:rsidRPr="00BA1C48">
        <w:rPr>
          <w:rFonts w:ascii="Times New Roman" w:hAnsi="Times New Roman" w:cs="Times New Roman"/>
          <w:bCs/>
          <w:sz w:val="21"/>
          <w:szCs w:val="21"/>
        </w:rPr>
        <w:t>Orczy</w:t>
      </w:r>
      <w:r w:rsidRPr="00BA1C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, </w:t>
      </w:r>
      <w:r w:rsidRPr="00BA1C48">
        <w:rPr>
          <w:rFonts w:ascii="Times New Roman" w:hAnsi="Times New Roman" w:cs="Times New Roman"/>
          <w:bCs/>
          <w:sz w:val="21"/>
          <w:szCs w:val="21"/>
        </w:rPr>
        <w:t>Baroness Emmuska.</w:t>
      </w:r>
      <w:r w:rsidRPr="00BA1C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BA1C48">
        <w:rPr>
          <w:rFonts w:ascii="Times New Roman" w:hAnsi="Times New Roman" w:cs="Times New Roman"/>
          <w:i/>
          <w:color w:val="333333"/>
          <w:sz w:val="21"/>
          <w:szCs w:val="21"/>
          <w:shd w:val="clear" w:color="auto" w:fill="FFFFFF"/>
        </w:rPr>
        <w:t xml:space="preserve">The Scarlet Pimpernel. </w:t>
      </w:r>
      <w:r w:rsidRPr="00BA1C48">
        <w:rPr>
          <w:rFonts w:ascii="Times New Roman" w:hAnsi="Times New Roman" w:cs="Times New Roman"/>
          <w:iCs/>
          <w:color w:val="333333"/>
          <w:sz w:val="21"/>
          <w:szCs w:val="21"/>
          <w:shd w:val="clear" w:color="auto" w:fill="FFFFFF"/>
        </w:rPr>
        <w:t>(Great story!)</w:t>
      </w:r>
    </w:p>
    <w:p w14:paraId="324940A0" w14:textId="77777777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Porter, Eleanor H. </w:t>
      </w:r>
      <w:r w:rsidRPr="00BA1C48">
        <w:rPr>
          <w:i/>
          <w:sz w:val="21"/>
          <w:szCs w:val="21"/>
        </w:rPr>
        <w:t>Pollyanna.</w:t>
      </w:r>
    </w:p>
    <w:p w14:paraId="2521C616" w14:textId="77777777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Rivers, Francine. </w:t>
      </w:r>
      <w:r w:rsidRPr="00BA1C48">
        <w:rPr>
          <w:i/>
          <w:iCs/>
          <w:sz w:val="21"/>
          <w:szCs w:val="21"/>
        </w:rPr>
        <w:t>Sons of Encouragement</w:t>
      </w:r>
      <w:r w:rsidRPr="00BA1C48">
        <w:rPr>
          <w:sz w:val="21"/>
          <w:szCs w:val="21"/>
        </w:rPr>
        <w:t>, a series of 5 books about Bible heroes</w:t>
      </w:r>
    </w:p>
    <w:p w14:paraId="1BB9066C" w14:textId="0058A62D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Rivers, Francine. </w:t>
      </w:r>
      <w:r w:rsidRPr="00BA1C48">
        <w:rPr>
          <w:i/>
          <w:iCs/>
          <w:sz w:val="21"/>
          <w:szCs w:val="21"/>
        </w:rPr>
        <w:t>Lineage of Grace</w:t>
      </w:r>
      <w:r w:rsidRPr="00BA1C48">
        <w:rPr>
          <w:sz w:val="21"/>
          <w:szCs w:val="21"/>
        </w:rPr>
        <w:t xml:space="preserve">, a series of 5 books about women of the Bible </w:t>
      </w:r>
      <w:r w:rsidR="008B7CA0" w:rsidRPr="00BA1C48">
        <w:rPr>
          <w:sz w:val="21"/>
          <w:szCs w:val="21"/>
        </w:rPr>
        <w:t xml:space="preserve"> </w:t>
      </w:r>
    </w:p>
    <w:p w14:paraId="3A18B0E9" w14:textId="77777777" w:rsidR="003D32D4" w:rsidRPr="00BA1C48" w:rsidRDefault="003D32D4" w:rsidP="003D32D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A1C48">
        <w:rPr>
          <w:sz w:val="21"/>
          <w:szCs w:val="21"/>
        </w:rPr>
        <w:t xml:space="preserve">Sachar, Louis. </w:t>
      </w:r>
      <w:r w:rsidRPr="00BA1C48">
        <w:rPr>
          <w:i/>
          <w:iCs/>
          <w:sz w:val="21"/>
          <w:szCs w:val="21"/>
        </w:rPr>
        <w:t>Holes.</w:t>
      </w:r>
    </w:p>
    <w:p w14:paraId="6047A532" w14:textId="77777777" w:rsidR="003D32D4" w:rsidRPr="0088415A" w:rsidRDefault="003D32D4" w:rsidP="003D32D4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88415A">
        <w:rPr>
          <w:b/>
          <w:bCs/>
          <w:sz w:val="21"/>
          <w:szCs w:val="21"/>
        </w:rPr>
        <w:t>Sewell, Anna.</w:t>
      </w:r>
      <w:r w:rsidRPr="0088415A">
        <w:rPr>
          <w:b/>
          <w:bCs/>
          <w:i/>
          <w:iCs/>
          <w:sz w:val="21"/>
          <w:szCs w:val="21"/>
        </w:rPr>
        <w:t xml:space="preserve"> Black Beauty</w:t>
      </w:r>
      <w:r w:rsidRPr="0088415A">
        <w:rPr>
          <w:b/>
          <w:bCs/>
          <w:sz w:val="21"/>
          <w:szCs w:val="21"/>
        </w:rPr>
        <w:t>.</w:t>
      </w:r>
    </w:p>
    <w:p w14:paraId="3799651A" w14:textId="51AD9167" w:rsidR="003D32D4" w:rsidRPr="0088415A" w:rsidRDefault="003D32D4" w:rsidP="003D32D4">
      <w:pPr>
        <w:pStyle w:val="BodyTextIndent"/>
        <w:numPr>
          <w:ilvl w:val="0"/>
          <w:numId w:val="1"/>
        </w:numPr>
        <w:rPr>
          <w:sz w:val="21"/>
          <w:szCs w:val="21"/>
        </w:rPr>
      </w:pPr>
      <w:r w:rsidRPr="0088415A">
        <w:rPr>
          <w:sz w:val="21"/>
          <w:szCs w:val="21"/>
        </w:rPr>
        <w:t xml:space="preserve">Sheldon, Charles. </w:t>
      </w:r>
      <w:r w:rsidRPr="0088415A">
        <w:rPr>
          <w:i/>
          <w:sz w:val="21"/>
          <w:szCs w:val="21"/>
        </w:rPr>
        <w:t>In His Steps</w:t>
      </w:r>
      <w:r w:rsidRPr="0088415A">
        <w:rPr>
          <w:i/>
          <w:sz w:val="21"/>
          <w:szCs w:val="21"/>
          <w:lang w:val="en-US"/>
        </w:rPr>
        <w:t>.</w:t>
      </w:r>
      <w:r w:rsidRPr="0088415A">
        <w:rPr>
          <w:sz w:val="21"/>
          <w:szCs w:val="21"/>
        </w:rPr>
        <w:t xml:space="preserve">  </w:t>
      </w:r>
      <w:r w:rsidR="00F065FE">
        <w:rPr>
          <w:sz w:val="21"/>
          <w:szCs w:val="21"/>
        </w:rPr>
        <w:t xml:space="preserve"> </w:t>
      </w:r>
    </w:p>
    <w:p w14:paraId="12C86C8A" w14:textId="3610FD55" w:rsidR="003D32D4" w:rsidRPr="0088415A" w:rsidRDefault="003D32D4" w:rsidP="003D32D4">
      <w:pPr>
        <w:pStyle w:val="ListParagraph"/>
        <w:numPr>
          <w:ilvl w:val="0"/>
          <w:numId w:val="1"/>
        </w:numPr>
        <w:rPr>
          <w:b/>
          <w:sz w:val="21"/>
          <w:szCs w:val="21"/>
        </w:rPr>
      </w:pPr>
      <w:r w:rsidRPr="0088415A">
        <w:rPr>
          <w:b/>
          <w:sz w:val="21"/>
          <w:szCs w:val="21"/>
        </w:rPr>
        <w:t xml:space="preserve">Shelley, Mary. </w:t>
      </w:r>
      <w:r w:rsidRPr="0088415A">
        <w:rPr>
          <w:b/>
          <w:i/>
          <w:sz w:val="21"/>
          <w:szCs w:val="21"/>
        </w:rPr>
        <w:t>Frankenstein.</w:t>
      </w:r>
    </w:p>
    <w:p w14:paraId="2DF8B8A9" w14:textId="574B4ED1" w:rsidR="003D32D4" w:rsidRPr="0088415A" w:rsidRDefault="003D32D4" w:rsidP="003D32D4">
      <w:pPr>
        <w:pStyle w:val="ListParagraph"/>
        <w:numPr>
          <w:ilvl w:val="0"/>
          <w:numId w:val="1"/>
        </w:numPr>
        <w:rPr>
          <w:i/>
          <w:sz w:val="21"/>
          <w:szCs w:val="21"/>
        </w:rPr>
      </w:pPr>
      <w:r w:rsidRPr="0088415A">
        <w:rPr>
          <w:sz w:val="21"/>
          <w:szCs w:val="21"/>
        </w:rPr>
        <w:t>Speare, Elizabeth George</w:t>
      </w:r>
      <w:r w:rsidRPr="0088415A">
        <w:rPr>
          <w:i/>
          <w:sz w:val="21"/>
          <w:szCs w:val="21"/>
        </w:rPr>
        <w:t>. The Bronze Bow, The Witch of Blackbird Pond, Calico Captive</w:t>
      </w:r>
    </w:p>
    <w:p w14:paraId="480A6410" w14:textId="77777777" w:rsidR="00F961A1" w:rsidRPr="00F961A1" w:rsidRDefault="00F961A1" w:rsidP="003D3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961A1">
        <w:rPr>
          <w:rFonts w:ascii="Times New Roman" w:hAnsi="Times New Roman" w:cs="Times New Roman"/>
          <w:b/>
          <w:bCs/>
          <w:sz w:val="21"/>
          <w:szCs w:val="21"/>
        </w:rPr>
        <w:t xml:space="preserve">Stevenson, Robert Louis. </w:t>
      </w:r>
      <w:r w:rsidRPr="00F961A1">
        <w:rPr>
          <w:rFonts w:ascii="Times New Roman" w:hAnsi="Times New Roman" w:cs="Times New Roman"/>
          <w:b/>
          <w:bCs/>
          <w:i/>
          <w:iCs/>
          <w:sz w:val="21"/>
          <w:szCs w:val="21"/>
        </w:rPr>
        <w:t>Kidnapped</w:t>
      </w:r>
    </w:p>
    <w:p w14:paraId="1F13CAE4" w14:textId="4002D74C" w:rsidR="003D32D4" w:rsidRPr="0088415A" w:rsidRDefault="003D32D4" w:rsidP="003D3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8415A">
        <w:rPr>
          <w:rFonts w:ascii="Times New Roman" w:hAnsi="Times New Roman" w:cs="Times New Roman"/>
          <w:sz w:val="21"/>
          <w:szCs w:val="21"/>
        </w:rPr>
        <w:t xml:space="preserve">Stowe, Harriet Beecher. </w:t>
      </w:r>
      <w:r w:rsidRPr="0088415A">
        <w:rPr>
          <w:rFonts w:ascii="Times New Roman" w:hAnsi="Times New Roman" w:cs="Times New Roman"/>
          <w:i/>
          <w:sz w:val="21"/>
          <w:szCs w:val="21"/>
        </w:rPr>
        <w:t>Uncle Tom’s Cabin.</w:t>
      </w:r>
    </w:p>
    <w:p w14:paraId="555B48D8" w14:textId="77777777" w:rsidR="003D32D4" w:rsidRPr="0088415A" w:rsidRDefault="003D32D4" w:rsidP="003D32D4">
      <w:pPr>
        <w:pStyle w:val="ListParagraph"/>
        <w:numPr>
          <w:ilvl w:val="0"/>
          <w:numId w:val="1"/>
        </w:numPr>
        <w:rPr>
          <w:b/>
          <w:sz w:val="21"/>
          <w:szCs w:val="21"/>
        </w:rPr>
      </w:pPr>
      <w:r w:rsidRPr="0088415A">
        <w:rPr>
          <w:b/>
          <w:sz w:val="21"/>
          <w:szCs w:val="21"/>
        </w:rPr>
        <w:t xml:space="preserve">Swift, Jonathan. </w:t>
      </w:r>
      <w:r w:rsidRPr="0088415A">
        <w:rPr>
          <w:b/>
          <w:i/>
          <w:sz w:val="21"/>
          <w:szCs w:val="21"/>
        </w:rPr>
        <w:t>Gulliver’s Travels.</w:t>
      </w:r>
    </w:p>
    <w:p w14:paraId="2A067344" w14:textId="77777777" w:rsidR="003D32D4" w:rsidRPr="0088415A" w:rsidRDefault="003D32D4" w:rsidP="003D32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Italic" w:hAnsi="Times-Italic" w:cs="Times-Italic"/>
          <w:b/>
          <w:bCs/>
          <w:i/>
          <w:iCs/>
          <w:sz w:val="21"/>
          <w:szCs w:val="21"/>
        </w:rPr>
      </w:pPr>
      <w:r w:rsidRPr="0088415A">
        <w:rPr>
          <w:rFonts w:ascii="Times-Italic" w:hAnsi="Times-Italic" w:cs="Times-Italic"/>
          <w:b/>
          <w:bCs/>
          <w:sz w:val="21"/>
          <w:szCs w:val="21"/>
        </w:rPr>
        <w:t>Tolkien, J.R.R.</w:t>
      </w:r>
      <w:r w:rsidRPr="0088415A">
        <w:rPr>
          <w:rFonts w:ascii="Times-Italic" w:hAnsi="Times-Italic" w:cs="Times-Italic"/>
          <w:b/>
          <w:bCs/>
          <w:i/>
          <w:iCs/>
          <w:sz w:val="21"/>
          <w:szCs w:val="21"/>
        </w:rPr>
        <w:t xml:space="preserve"> The Hobbit; Lord of the Rings. </w:t>
      </w:r>
      <w:r w:rsidRPr="0088415A">
        <w:rPr>
          <w:rFonts w:ascii="Times-Italic" w:hAnsi="Times-Italic" w:cs="Times-Italic"/>
          <w:b/>
          <w:bCs/>
          <w:sz w:val="21"/>
          <w:szCs w:val="21"/>
        </w:rPr>
        <w:t>(any of the trilogy)</w:t>
      </w:r>
    </w:p>
    <w:p w14:paraId="5480C7A7" w14:textId="77777777" w:rsidR="003D32D4" w:rsidRPr="0088415A" w:rsidRDefault="003D32D4" w:rsidP="003D3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8415A">
        <w:rPr>
          <w:rFonts w:ascii="Times New Roman" w:hAnsi="Times New Roman" w:cs="Times New Roman"/>
          <w:sz w:val="21"/>
          <w:szCs w:val="21"/>
        </w:rPr>
        <w:t xml:space="preserve">Twain, Mark. </w:t>
      </w:r>
      <w:r w:rsidRPr="0088415A">
        <w:rPr>
          <w:rFonts w:ascii="Times New Roman" w:hAnsi="Times New Roman" w:cs="Times New Roman"/>
          <w:i/>
          <w:sz w:val="21"/>
          <w:szCs w:val="21"/>
        </w:rPr>
        <w:t>The Adventures of Tom Sawyer; Huckleberry Finn; The Prince and the Pauper</w:t>
      </w:r>
    </w:p>
    <w:p w14:paraId="0CFBC8CD" w14:textId="5CC65E07" w:rsidR="004E174E" w:rsidRPr="00F961A1" w:rsidRDefault="00F961A1" w:rsidP="00F961A1">
      <w:pPr>
        <w:pStyle w:val="ListParagraph"/>
        <w:numPr>
          <w:ilvl w:val="0"/>
          <w:numId w:val="1"/>
        </w:numPr>
        <w:rPr>
          <w:b/>
          <w:bCs/>
          <w:i/>
          <w:sz w:val="21"/>
          <w:szCs w:val="21"/>
        </w:rPr>
      </w:pPr>
      <w:r w:rsidRPr="00F961A1">
        <w:rPr>
          <w:b/>
          <w:bCs/>
          <w:sz w:val="21"/>
          <w:szCs w:val="21"/>
        </w:rPr>
        <w:t>Wilde, Oscar. A Picture of Dorian Gray</w:t>
      </w:r>
      <w:bookmarkEnd w:id="2"/>
    </w:p>
    <w:sectPr w:rsidR="004E174E" w:rsidRPr="00F961A1" w:rsidSect="000259B6">
      <w:pgSz w:w="12240" w:h="15840"/>
      <w:pgMar w:top="432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0D9E"/>
    <w:multiLevelType w:val="hybridMultilevel"/>
    <w:tmpl w:val="18720FFE"/>
    <w:lvl w:ilvl="0" w:tplc="207481E6">
      <w:start w:val="1"/>
      <w:numFmt w:val="bullet"/>
      <w:lvlText w:val="þ"/>
      <w:lvlJc w:val="left"/>
      <w:pPr>
        <w:ind w:left="360" w:hanging="360"/>
      </w:pPr>
      <w:rPr>
        <w:rFonts w:ascii="Wingdings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074EC"/>
    <w:multiLevelType w:val="hybridMultilevel"/>
    <w:tmpl w:val="ACE4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1814"/>
    <w:multiLevelType w:val="multilevel"/>
    <w:tmpl w:val="EA42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A5F46"/>
    <w:multiLevelType w:val="hybridMultilevel"/>
    <w:tmpl w:val="AC84C0FE"/>
    <w:lvl w:ilvl="0" w:tplc="191A3D0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31C20"/>
    <w:multiLevelType w:val="hybridMultilevel"/>
    <w:tmpl w:val="6E008522"/>
    <w:lvl w:ilvl="0" w:tplc="207481E6">
      <w:start w:val="1"/>
      <w:numFmt w:val="bullet"/>
      <w:lvlText w:val="þ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872FFB"/>
    <w:multiLevelType w:val="hybridMultilevel"/>
    <w:tmpl w:val="FAEA70D2"/>
    <w:lvl w:ilvl="0" w:tplc="C55C116A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3759559">
    <w:abstractNumId w:val="4"/>
  </w:num>
  <w:num w:numId="2" w16cid:durableId="286200613">
    <w:abstractNumId w:val="5"/>
  </w:num>
  <w:num w:numId="3" w16cid:durableId="995840179">
    <w:abstractNumId w:val="3"/>
  </w:num>
  <w:num w:numId="4" w16cid:durableId="124934162">
    <w:abstractNumId w:val="0"/>
  </w:num>
  <w:num w:numId="5" w16cid:durableId="555433246">
    <w:abstractNumId w:val="2"/>
  </w:num>
  <w:num w:numId="6" w16cid:durableId="106741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F1"/>
    <w:rsid w:val="000259B6"/>
    <w:rsid w:val="000739E5"/>
    <w:rsid w:val="000D4A3C"/>
    <w:rsid w:val="000E10A3"/>
    <w:rsid w:val="001039EE"/>
    <w:rsid w:val="001C086E"/>
    <w:rsid w:val="001C766E"/>
    <w:rsid w:val="002630CE"/>
    <w:rsid w:val="002A3476"/>
    <w:rsid w:val="002B4426"/>
    <w:rsid w:val="00375EDC"/>
    <w:rsid w:val="003D32D4"/>
    <w:rsid w:val="00417799"/>
    <w:rsid w:val="00421F6B"/>
    <w:rsid w:val="00452BDE"/>
    <w:rsid w:val="00461A0C"/>
    <w:rsid w:val="004753C2"/>
    <w:rsid w:val="004878A5"/>
    <w:rsid w:val="0049546E"/>
    <w:rsid w:val="00495766"/>
    <w:rsid w:val="004C3CCA"/>
    <w:rsid w:val="004E174E"/>
    <w:rsid w:val="00500F4B"/>
    <w:rsid w:val="005032F1"/>
    <w:rsid w:val="00507A49"/>
    <w:rsid w:val="00542FAF"/>
    <w:rsid w:val="005F7058"/>
    <w:rsid w:val="00613DF9"/>
    <w:rsid w:val="00636846"/>
    <w:rsid w:val="00654E16"/>
    <w:rsid w:val="00680765"/>
    <w:rsid w:val="006A0160"/>
    <w:rsid w:val="006E3714"/>
    <w:rsid w:val="007144C3"/>
    <w:rsid w:val="007468ED"/>
    <w:rsid w:val="0076658C"/>
    <w:rsid w:val="00793DA3"/>
    <w:rsid w:val="007E0AFE"/>
    <w:rsid w:val="00830048"/>
    <w:rsid w:val="0083323E"/>
    <w:rsid w:val="00840967"/>
    <w:rsid w:val="00846E06"/>
    <w:rsid w:val="00854562"/>
    <w:rsid w:val="0088415A"/>
    <w:rsid w:val="008B7CA0"/>
    <w:rsid w:val="008D4504"/>
    <w:rsid w:val="00956A1E"/>
    <w:rsid w:val="0098270A"/>
    <w:rsid w:val="009F293D"/>
    <w:rsid w:val="00A332FB"/>
    <w:rsid w:val="00A94BFE"/>
    <w:rsid w:val="00AF438D"/>
    <w:rsid w:val="00B063AE"/>
    <w:rsid w:val="00B26CC9"/>
    <w:rsid w:val="00B831DE"/>
    <w:rsid w:val="00B94E50"/>
    <w:rsid w:val="00BA148A"/>
    <w:rsid w:val="00BA1C48"/>
    <w:rsid w:val="00BB4B94"/>
    <w:rsid w:val="00C14BB3"/>
    <w:rsid w:val="00C176CB"/>
    <w:rsid w:val="00C43557"/>
    <w:rsid w:val="00C4584E"/>
    <w:rsid w:val="00C7183B"/>
    <w:rsid w:val="00CB5705"/>
    <w:rsid w:val="00CC003A"/>
    <w:rsid w:val="00D0118B"/>
    <w:rsid w:val="00D21680"/>
    <w:rsid w:val="00D22224"/>
    <w:rsid w:val="00D24743"/>
    <w:rsid w:val="00D914CA"/>
    <w:rsid w:val="00DB4EE1"/>
    <w:rsid w:val="00DC49EE"/>
    <w:rsid w:val="00DF6647"/>
    <w:rsid w:val="00E33BBB"/>
    <w:rsid w:val="00E61F7B"/>
    <w:rsid w:val="00EF67F1"/>
    <w:rsid w:val="00F065FE"/>
    <w:rsid w:val="00F51524"/>
    <w:rsid w:val="00F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3C086"/>
  <w15:chartTrackingRefBased/>
  <w15:docId w15:val="{DC6516D9-6210-42AB-A3F6-A58BD493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A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0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F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1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3323E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46E06"/>
    <w:rPr>
      <w:b/>
      <w:bCs/>
      <w:smallCaps/>
      <w:color w:val="4472C4" w:themeColor="accent1"/>
      <w:spacing w:val="5"/>
    </w:rPr>
  </w:style>
  <w:style w:type="paragraph" w:styleId="BodyTextIndent">
    <w:name w:val="Body Text Indent"/>
    <w:basedOn w:val="Normal"/>
    <w:link w:val="BodyTextIndentChar"/>
    <w:rsid w:val="003D32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D32D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yles@pcalions.org" TargetMode="External"/><Relationship Id="rId5" Type="http://schemas.openxmlformats.org/officeDocument/2006/relationships/hyperlink" Target="mailto:bpyles@pcalio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1238</Words>
  <Characters>5794</Characters>
  <Application>Microsoft Office Word</Application>
  <DocSecurity>0</DocSecurity>
  <Lines>141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Pyles</dc:creator>
  <cp:keywords/>
  <dc:description/>
  <cp:lastModifiedBy>Barbara Pyles</cp:lastModifiedBy>
  <cp:revision>12</cp:revision>
  <cp:lastPrinted>2024-05-28T11:39:00Z</cp:lastPrinted>
  <dcterms:created xsi:type="dcterms:W3CDTF">2024-05-28T00:16:00Z</dcterms:created>
  <dcterms:modified xsi:type="dcterms:W3CDTF">2024-08-03T19:38:00Z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4d763463caa31cf9125d6c19c290472b42c9a428ad6e4823453f70c2f4575385</vt:lpwstr>
  </property>
</Properties>
</file>